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 w:rsidRPr="00006A2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8E" w:rsidRDefault="00780259" w:rsidP="00780259">
            <w:pPr>
              <w:jc w:val="both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="0084258E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</w:t>
            </w:r>
          </w:p>
          <w:p w:rsidR="00780259" w:rsidRPr="00D84A55" w:rsidRDefault="0084258E" w:rsidP="00780259">
            <w:pPr>
              <w:jc w:val="both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</w:t>
            </w:r>
            <w:r w:rsidR="00780259"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На основу члана 63. Закона о буџетском систему (''Службени гласник РС'', бр. 54/2009, 73/2010, 101/2010, 101/2011, 93/2012, 62/2013, 63/2013 – испр., 108/2013, 142/2014, 68/2015 – др. закон, 103/2015, 99/2016 , 113/2017,  95/2018 , 31/2019, 72/2019, 149/2020, 118/2021, 138/2022</w:t>
            </w:r>
            <w:r w:rsidR="00662611"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,</w:t>
            </w:r>
            <w:r w:rsidR="00780259"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118/2021</w:t>
            </w:r>
            <w:r w:rsidR="00662611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и 92/2023 </w:t>
            </w:r>
            <w:r w:rsidR="00780259"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), члана 32. Закона о локалној самоуправи (''Службени гласник РС'', бр. 129/2007, 83/2014 – др. закон, 101/2016 – др. закон, 47/2018 и 111/2021 – др. закон) и члана 40. Статута општине Темерин (''Службени лист општине Темерин'', бр. 5/2019) </w:t>
            </w:r>
          </w:p>
          <w:p w:rsidR="00780259" w:rsidRPr="00D84A55" w:rsidRDefault="00780259" w:rsidP="00780259">
            <w:pPr>
              <w:jc w:val="both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Скупштина општине Темерин је на  </w:t>
            </w:r>
            <w:r w:rsidRPr="00631076">
              <w:rPr>
                <w:rFonts w:ascii="Arial" w:hAnsi="Arial" w:cs="Arial"/>
                <w:color w:val="000000"/>
                <w:sz w:val="24"/>
                <w:szCs w:val="24"/>
              </w:rPr>
              <w:t>XXX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474982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седници од  </w:t>
            </w:r>
            <w:r w:rsidR="00474982" w:rsidRPr="00474982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25.04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.2024. године, донела </w:t>
            </w: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Д Л У К У</w:t>
            </w: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 РЕБАЛАНСУ  БУЏЕТА ОПШТИНЕ ТЕМЕРИН ЗА 2024. ГОДИНУ</w:t>
            </w: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Члан 1.</w:t>
            </w: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</w:t>
            </w: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divId w:val="1290739879"/>
              <w:rPr>
                <w:color w:val="000000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У Одлуци о буџету општине Темерин за 2024. годину ("Службени лист општине Темерин", бр. 34/2023) члан 1. мења се и гласи:</w:t>
            </w:r>
            <w:r w:rsidRPr="00D84A55">
              <w:rPr>
                <w:color w:val="000000"/>
                <w:lang w:val="sr-Cyrl-RS"/>
              </w:rPr>
              <w:t xml:space="preserve">  </w:t>
            </w:r>
          </w:p>
          <w:p w:rsidR="007E58D8" w:rsidRPr="00D84A55" w:rsidRDefault="007E58D8">
            <w:pPr>
              <w:divId w:val="1290739879"/>
              <w:rPr>
                <w:color w:val="000000"/>
                <w:lang w:val="sr-Cyrl-RS"/>
              </w:rPr>
            </w:pPr>
          </w:p>
          <w:p w:rsidR="00BC0BA8" w:rsidRPr="00D84A55" w:rsidRDefault="00BC0BA8">
            <w:pPr>
              <w:spacing w:line="1" w:lineRule="auto"/>
              <w:rPr>
                <w:lang w:val="sr-Cyrl-RS"/>
              </w:rPr>
            </w:pPr>
          </w:p>
        </w:tc>
      </w:tr>
      <w:tr w:rsidR="00662611" w:rsidRPr="00006A2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611" w:rsidRPr="00662611" w:rsidRDefault="00662611" w:rsidP="00780259">
            <w:pPr>
              <w:jc w:val="both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BC0BA8" w:rsidRDefault="00BC0BA8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BC0BA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C0BA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1.943.249.000,00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1.924.249.000,00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1.241.924.000,00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678.560.000,00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1.082.750.000,00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994.190.000,00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88.560.000,00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895.748.000,00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305.748.000,00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-163.651.000,00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-163.751.000,00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163.751.000,00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163.751.000,00</w:t>
            </w:r>
          </w:p>
        </w:tc>
      </w:tr>
    </w:tbl>
    <w:p w:rsidR="00BC0BA8" w:rsidRDefault="00BC0BA8">
      <w:pPr>
        <w:rPr>
          <w:color w:val="000000"/>
        </w:rPr>
      </w:pPr>
    </w:p>
    <w:p w:rsidR="00BC0BA8" w:rsidRDefault="00BC0BA8">
      <w:pPr>
        <w:sectPr w:rsidR="00BC0BA8" w:rsidSect="008E42CD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 w:rsidP="002334D0">
            <w:pPr>
              <w:pStyle w:val="NormalWeb"/>
              <w:divId w:val="1075712884"/>
            </w:pPr>
            <w:bookmarkStart w:id="1" w:name="__bookmark_7"/>
            <w:bookmarkStart w:id="2" w:name="__bookmark_8"/>
            <w:bookmarkEnd w:id="1"/>
            <w:bookmarkEnd w:id="2"/>
          </w:p>
        </w:tc>
      </w:tr>
    </w:tbl>
    <w:p w:rsidR="002334D0" w:rsidRDefault="002334D0">
      <w:pPr>
        <w:rPr>
          <w:color w:val="000000"/>
          <w:sz w:val="24"/>
          <w:szCs w:val="24"/>
          <w:lang w:val="sr-Cyrl-RS"/>
        </w:rPr>
      </w:pPr>
    </w:p>
    <w:p w:rsidR="00BC0BA8" w:rsidRDefault="00000000">
      <w:pPr>
        <w:rPr>
          <w:color w:val="000000"/>
          <w:sz w:val="24"/>
          <w:szCs w:val="24"/>
          <w:lang w:val="sr-Cyrl-RS"/>
        </w:rPr>
      </w:pPr>
      <w:r w:rsidRPr="002334D0">
        <w:rPr>
          <w:color w:val="000000"/>
          <w:sz w:val="24"/>
          <w:szCs w:val="24"/>
          <w:lang w:val="sr-Cyrl-RS"/>
        </w:rPr>
        <w:t>Приходи и примања, расходи и издаци буџета утврђени су у следећим износима:</w:t>
      </w:r>
    </w:p>
    <w:p w:rsidR="002334D0" w:rsidRDefault="002334D0">
      <w:pPr>
        <w:rPr>
          <w:color w:val="000000"/>
          <w:sz w:val="24"/>
          <w:szCs w:val="24"/>
          <w:lang w:val="sr-Cyrl-RS"/>
        </w:rPr>
      </w:pPr>
    </w:p>
    <w:p w:rsidR="002334D0" w:rsidRPr="002334D0" w:rsidRDefault="002334D0">
      <w:pPr>
        <w:rPr>
          <w:color w:val="000000"/>
          <w:sz w:val="24"/>
          <w:szCs w:val="24"/>
          <w:lang w:val="sr-Cyrl-RS"/>
        </w:rPr>
      </w:pPr>
    </w:p>
    <w:p w:rsidR="00BC0BA8" w:rsidRPr="002334D0" w:rsidRDefault="00BC0BA8">
      <w:pPr>
        <w:rPr>
          <w:color w:val="000000"/>
          <w:sz w:val="24"/>
          <w:szCs w:val="24"/>
          <w:lang w:val="sr-Cyrl-RS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BC0BA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C0BA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1.943.249.000,00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1.133.130.000,00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866.072.000,00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210.700.000,00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46.258.000,00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678.010.000,00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1.096.345.000,00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385.873.000,00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334.798.500,00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52.250.000,00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58.687.500,00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111.214.000,00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153.517.000,00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1.010.555.000,00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</w:tr>
      <w:bookmarkStart w:id="3" w:name="_Toc6"/>
      <w:bookmarkEnd w:id="3"/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НЕУТРОШЕНА СРЕДСТВА </w:t>
            </w:r>
            <w:r w:rsidR="0084258E">
              <w:rPr>
                <w:b/>
                <w:bCs/>
                <w:color w:val="000000"/>
                <w:sz w:val="16"/>
                <w:szCs w:val="16"/>
                <w:lang w:val="sr-Cyrl-RS"/>
              </w:rPr>
              <w:t>ТРАНСФЕРА ОД ДРУГИХ НИВОА ВЛАСТИ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(класа 3,  извор финансирања 1</w:t>
            </w:r>
            <w:r w:rsidR="0084258E">
              <w:rPr>
                <w:b/>
                <w:bCs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8425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105.637.00</w:t>
            </w: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4" w:name="__bookmark_9"/>
            <w:bookmarkEnd w:id="4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8D8" w:rsidRDefault="007E58D8">
            <w:pPr>
              <w:pStyle w:val="Naslov3"/>
              <w:divId w:val="285356358"/>
              <w:rPr>
                <w:rFonts w:eastAsia="Times New Roman"/>
                <w:color w:val="000000"/>
              </w:rPr>
            </w:pPr>
            <w:bookmarkStart w:id="5" w:name="__bookmark_10"/>
            <w:bookmarkEnd w:id="5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color w:val="000000"/>
        </w:rPr>
      </w:pPr>
    </w:p>
    <w:p w:rsidR="00BC0BA8" w:rsidRDefault="00BC0BA8">
      <w:pPr>
        <w:sectPr w:rsidR="00BC0BA8" w:rsidSect="008E42CD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BF6" w:rsidRDefault="00226BF6" w:rsidP="00A651DF">
            <w:pPr>
              <w:jc w:val="center"/>
              <w:divId w:val="190880729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6" w:name="__bookmark_11"/>
            <w:bookmarkEnd w:id="6"/>
          </w:p>
          <w:p w:rsidR="00A651DF" w:rsidRPr="003D292D" w:rsidRDefault="00A651DF" w:rsidP="00A651DF">
            <w:pPr>
              <w:jc w:val="center"/>
              <w:divId w:val="190880729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D292D">
              <w:rPr>
                <w:b/>
                <w:bCs/>
                <w:color w:val="000000"/>
                <w:sz w:val="24"/>
                <w:szCs w:val="24"/>
              </w:rPr>
              <w:t>Члан 2.</w:t>
            </w:r>
          </w:p>
          <w:p w:rsidR="00A651DF" w:rsidRPr="003D292D" w:rsidRDefault="00A651DF" w:rsidP="00A651DF">
            <w:pPr>
              <w:jc w:val="center"/>
              <w:divId w:val="190880729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  <w:r w:rsidRPr="003D292D">
              <w:rPr>
                <w:color w:val="000000"/>
                <w:sz w:val="24"/>
                <w:szCs w:val="24"/>
              </w:rPr>
              <w:t xml:space="preserve">      Члан 2. мења се и гласи:</w:t>
            </w:r>
          </w:p>
          <w:p w:rsidR="00226BF6" w:rsidRPr="003D292D" w:rsidRDefault="00226BF6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  <w:r w:rsidRPr="003D292D">
              <w:rPr>
                <w:color w:val="000000"/>
                <w:sz w:val="24"/>
                <w:szCs w:val="24"/>
              </w:rPr>
              <w:t xml:space="preserve">       Расходи и издаци из члана 1.ове одлуке користиће се за следеће програме:</w:t>
            </w: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</w:p>
          <w:p w:rsidR="00A651DF" w:rsidRPr="00A651DF" w:rsidRDefault="00A651DF" w:rsidP="00A651DF">
            <w:pPr>
              <w:divId w:val="190880729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E58D8" w:rsidRDefault="007E58D8">
            <w:pPr>
              <w:divId w:val="1908807299"/>
              <w:rPr>
                <w:color w:val="000000"/>
              </w:rPr>
            </w:pPr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  <w:bookmarkStart w:id="7" w:name="__bookmark_12"/>
      <w:bookmarkEnd w:id="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BC0BA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BC0BA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BC0BA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12986232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98.231.000,00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32.632.500,00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23.469.000,00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145.267.000,00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132.610.000,00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250.860.000,00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675.637.000,00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31.093.500,00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75.969.000,00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18.451.000,00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111.837.000,00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49.709.000,00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241.393.000,00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66.251.000,00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8" w:name="__bookmark_13"/>
            <w:bookmarkEnd w:id="8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p w:rsidR="00BC0BA8" w:rsidRDefault="00BC0BA8">
      <w:pPr>
        <w:rPr>
          <w:color w:val="000000"/>
        </w:rPr>
      </w:pPr>
      <w:bookmarkStart w:id="9" w:name="__bookmark_14"/>
      <w:bookmarkEnd w:id="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0" w:name="__bookmark_17"/>
            <w:bookmarkEnd w:id="10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131987" w:rsidTr="00C82382"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1987" w:rsidRPr="00131C1A" w:rsidRDefault="00131987" w:rsidP="0013198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1" w:name="__bookmark_18"/>
                  <w:bookmarkEnd w:id="11"/>
                  <w:r w:rsidRPr="00131C1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Члан 3.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Члан 3. мења се и гласи: 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Буџетски дефицит, настао као разлика између укупног износа текућих прихода и примања остварених по основу продаје нефинансијске имовине и укупног износа текућих расхода и издатака за набавку нефинансијске имовине у укупном износу од </w:t>
                  </w:r>
                  <w:r w:rsidRPr="00DD0B3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DD0B3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sr-Cyrl-RS"/>
                    </w:rPr>
                    <w:t>63</w:t>
                  </w:r>
                  <w:r w:rsidRPr="00DD0B3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="00DD0B3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sr-Cyrl-RS"/>
                    </w:rPr>
                    <w:t>75</w:t>
                  </w:r>
                  <w:r w:rsidRPr="00DD0B3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1.000,</w:t>
                  </w:r>
                  <w:r w:rsidRPr="005902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</w:t>
                  </w: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динара финансираће се из пренетих неутрошених средстава.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Члан 4.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Члан 4. мења се и гласи: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Средства текуће буџетске резерве планирају се у буџету општине Темерин у износу од 1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sr-Cyrl-RS"/>
                    </w:rPr>
                    <w:t>0</w:t>
                  </w: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.000.000,00 динара и користиће се у складу са чланом 69. Закона о буџетском систему.</w:t>
                  </w:r>
                </w:p>
                <w:p w:rsidR="00131987" w:rsidRDefault="00131987" w:rsidP="00131987">
                  <w:pPr>
                    <w:spacing w:before="100" w:beforeAutospacing="1" w:after="100" w:afterAutospacing="1"/>
                    <w:jc w:val="both"/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Средства сталне буџетске резерве планирају се у буџету општине Темерин у износу од 100.000,00 динара и користиће се у складу са чланом 70. Закона о буџетском систему</w:t>
                  </w:r>
                </w:p>
              </w:tc>
            </w:tr>
          </w:tbl>
          <w:p w:rsidR="00131987" w:rsidRDefault="00131987" w:rsidP="00131987">
            <w:pPr>
              <w:rPr>
                <w:vanish/>
              </w:rPr>
            </w:pPr>
          </w:p>
          <w:tbl>
            <w:tblPr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131987" w:rsidTr="00C82382"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1987" w:rsidRDefault="00131987" w:rsidP="00131987">
                  <w:bookmarkStart w:id="12" w:name="__bookmark_15"/>
                  <w:bookmarkEnd w:id="12"/>
                </w:p>
                <w:p w:rsidR="00131987" w:rsidRDefault="00131987" w:rsidP="00131987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3" w:name="__bookmark_19"/>
            <w:bookmarkEnd w:id="13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4" w:name="__bookmark_21"/>
            <w:bookmarkEnd w:id="14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5" w:name="__bookmark_22"/>
            <w:bookmarkEnd w:id="15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color w:val="000000"/>
        </w:rPr>
      </w:pPr>
    </w:p>
    <w:p w:rsidR="00BC0BA8" w:rsidRDefault="00BC0BA8">
      <w:pPr>
        <w:sectPr w:rsidR="00BC0BA8" w:rsidSect="008E42CD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 w:rsidRPr="00152AF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92D" w:rsidRPr="003D292D" w:rsidRDefault="003D292D" w:rsidP="003D292D">
            <w:pPr>
              <w:jc w:val="center"/>
              <w:divId w:val="171279895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16" w:name="__bookmark_23"/>
            <w:bookmarkEnd w:id="16"/>
            <w:r w:rsidRPr="003D292D">
              <w:rPr>
                <w:b/>
                <w:bCs/>
                <w:color w:val="000000"/>
                <w:sz w:val="24"/>
                <w:szCs w:val="24"/>
                <w:lang w:val="sr-Cyrl-RS"/>
              </w:rPr>
              <w:t>Члан 5.</w:t>
            </w:r>
          </w:p>
          <w:p w:rsidR="007E58D8" w:rsidRPr="00152AFF" w:rsidRDefault="00152AFF">
            <w:pPr>
              <w:divId w:val="1712798959"/>
              <w:rPr>
                <w:color w:val="000000"/>
                <w:sz w:val="24"/>
                <w:szCs w:val="24"/>
                <w:lang w:val="sr-Cyrl-RS"/>
              </w:rPr>
            </w:pPr>
            <w:r w:rsidRPr="00152AFF">
              <w:rPr>
                <w:color w:val="000000"/>
                <w:sz w:val="24"/>
                <w:szCs w:val="24"/>
              </w:rPr>
              <w:t>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Члан 5. мења се и гласи:</w:t>
            </w:r>
            <w:r w:rsidRPr="00152AFF">
              <w:rPr>
                <w:color w:val="000000"/>
                <w:sz w:val="24"/>
                <w:szCs w:val="24"/>
              </w:rPr>
              <w:t xml:space="preserve"> 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</w:t>
            </w:r>
            <w:r w:rsidRPr="00152AFF">
              <w:rPr>
                <w:color w:val="000000"/>
                <w:sz w:val="24"/>
                <w:szCs w:val="24"/>
              </w:rPr>
              <w:t>          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</w:t>
            </w:r>
          </w:p>
          <w:p w:rsidR="00BC0BA8" w:rsidRPr="00152AFF" w:rsidRDefault="00BC0BA8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BC0BA8" w:rsidRPr="00152AFF" w:rsidRDefault="00BC0BA8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 w:rsidRPr="00152AF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Pr="00152AFF" w:rsidRDefault="00152AFF">
            <w:pPr>
              <w:spacing w:line="1" w:lineRule="auto"/>
              <w:rPr>
                <w:sz w:val="24"/>
                <w:szCs w:val="24"/>
                <w:lang w:val="sr-Cyrl-RS"/>
              </w:rPr>
            </w:pPr>
            <w:bookmarkStart w:id="17" w:name="__bookmark_24"/>
            <w:bookmarkEnd w:id="17"/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BC0BA8" w:rsidRPr="00152AFF" w:rsidRDefault="00BC0BA8">
      <w:pPr>
        <w:rPr>
          <w:color w:val="000000"/>
          <w:sz w:val="24"/>
          <w:szCs w:val="24"/>
        </w:rPr>
      </w:pPr>
    </w:p>
    <w:p w:rsidR="00152AFF" w:rsidRPr="00152AFF" w:rsidRDefault="00152AFF">
      <w:pPr>
        <w:rPr>
          <w:lang w:val="sr-Cyrl-RS"/>
        </w:rPr>
      </w:pPr>
      <w:bookmarkStart w:id="18" w:name="__bookmark_25"/>
      <w:bookmarkEnd w:id="18"/>
      <w:r w:rsidRPr="00152AFF">
        <w:rPr>
          <w:lang w:val="sr-Cyrl-RS"/>
        </w:rPr>
        <w:t xml:space="preserve">                             </w:t>
      </w:r>
    </w:p>
    <w:tbl>
      <w:tblPr>
        <w:tblW w:w="11100" w:type="dxa"/>
        <w:tblInd w:w="108" w:type="dxa"/>
        <w:tblLook w:val="04A0" w:firstRow="1" w:lastRow="0" w:firstColumn="1" w:lastColumn="0" w:noHBand="0" w:noVBand="1"/>
      </w:tblPr>
      <w:tblGrid>
        <w:gridCol w:w="399"/>
        <w:gridCol w:w="398"/>
        <w:gridCol w:w="397"/>
        <w:gridCol w:w="632"/>
        <w:gridCol w:w="514"/>
        <w:gridCol w:w="514"/>
        <w:gridCol w:w="570"/>
        <w:gridCol w:w="1713"/>
        <w:gridCol w:w="2427"/>
        <w:gridCol w:w="1139"/>
        <w:gridCol w:w="1139"/>
        <w:gridCol w:w="1139"/>
        <w:gridCol w:w="222"/>
      </w:tblGrid>
      <w:tr w:rsidR="00152AFF" w:rsidRPr="00006A25" w:rsidTr="00152AFF">
        <w:trPr>
          <w:gridAfter w:val="1"/>
          <w:wAfter w:w="36" w:type="dxa"/>
          <w:trHeight w:val="600"/>
        </w:trPr>
        <w:tc>
          <w:tcPr>
            <w:tcW w:w="11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   Планирани капитални издаци буџетских корисника за 2024.,  2025. и 2026. годину исказују се у следећем прегледу:</w:t>
            </w:r>
          </w:p>
        </w:tc>
      </w:tr>
      <w:tr w:rsidR="00152AFF" w:rsidRPr="00006A25" w:rsidTr="00152AFF">
        <w:trPr>
          <w:gridAfter w:val="1"/>
          <w:wAfter w:w="36" w:type="dxa"/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</w:tr>
      <w:tr w:rsidR="00152AFF" w:rsidRPr="00152AFF" w:rsidTr="00152AFF">
        <w:trPr>
          <w:gridAfter w:val="1"/>
          <w:wAfter w:w="36" w:type="dxa"/>
          <w:trHeight w:val="230"/>
        </w:trPr>
        <w:tc>
          <w:tcPr>
            <w:tcW w:w="1106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8CBAD"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2AFF">
              <w:rPr>
                <w:b/>
                <w:bCs/>
                <w:color w:val="000000"/>
                <w:sz w:val="28"/>
                <w:szCs w:val="28"/>
              </w:rPr>
              <w:t>БУЏЕТ ОПШТИНЕ ТЕМЕРИН</w:t>
            </w:r>
          </w:p>
        </w:tc>
      </w:tr>
      <w:tr w:rsidR="00152AFF" w:rsidRPr="00152AFF" w:rsidTr="00152AFF">
        <w:trPr>
          <w:trHeight w:val="222"/>
        </w:trPr>
        <w:tc>
          <w:tcPr>
            <w:tcW w:w="1106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2AFF">
              <w:rPr>
                <w:b/>
                <w:bCs/>
                <w:color w:val="000000"/>
                <w:sz w:val="28"/>
                <w:szCs w:val="28"/>
              </w:rPr>
              <w:t xml:space="preserve"> КАПИТАЛНИ ПРОЈЕКТИ  У ПЕРИОДУ 2024-2026. ГОДИНЕ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2AFF" w:rsidRPr="00152AFF" w:rsidTr="00152AFF">
        <w:trPr>
          <w:trHeight w:val="439"/>
        </w:trPr>
        <w:tc>
          <w:tcPr>
            <w:tcW w:w="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Редни број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Раздео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Глава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Функционална класификација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Позиција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Назив корисника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285"/>
        </w:trPr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152AFF" w:rsidRPr="00152AFF" w:rsidTr="00152AFF">
        <w:trPr>
          <w:trHeight w:val="469"/>
        </w:trPr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24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Пројектно - техничка документација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3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Реализација Пројекта реконструкције, санације, адаптације и ревитализације дворца ''Сечен'' каштел у Темерину - северна и јужна фасада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Безбедност  саобраћаја - Ревизија стратегије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750,000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Капитално одржавање путева    -Радови започети у 2023. години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Капитално одржавање тротоара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Стручни надзор за путеве, тротоаре и ПТД за лежеће полицајце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Изградња и одржавање путева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4,900,000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0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Инфраструктурно опремање радне зоне у блоку 26 и 21, К.О. Бачки Јарак, општина Темерин - реконструкција саобраћајнице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29,400,000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Инфраструктурно опремање радне зоне у блоку 21 и 26 К.О. Бачки Јарак, општина Темерин - изградња канализационе мреже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47,100,000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Изградња канализације -                Радови започети у 2023. години Уговорена вредност 102.000.000 динара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58,570,000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Изградња канализације - надзор и ПТД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Стратешка документа везана за заштиту животне средине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и доградња објекта Прве месне заједнице у Темерину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27,000,000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67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и доградња објекта Дома културе  у Сиригу - фаза II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78,900,000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70,000,000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675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скупштинског хола                                        Радови започети у 2023. години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Урбанистичко планска документација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1102-0008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ПТД - Цевовод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0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Изградња постројења за пречишћавање бунарске воде са изворишта ''Старо Ђурђево'' у општини Темерин                  Уговор закључен крајем 2023.г.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800,000,000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 Дечија игралишта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и доградња објекта ОШ ''Кокаи Имре''- у улици Киш Ференца 1/3, Темерин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280,000,000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објеката у комплексу ОШ ''Славко Родић'' у Бачком Јарку                                          Уговорена вредност 969.000.000 динара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554,500,000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Пројектно - техничка документација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6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ПУ ''Вељко Влаховић''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Замена прозора у централном објекту у Темерину и противпожарне степенице, ПТД за санацију, адаптацију и инвестиционо одржавање објекта предшколске установе у Старом Ђурђеву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249/1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Културни центар "Лукијан Мушицки"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Пројектно - техничка документација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251/2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Културни центар "Лукијан Мушицки"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фасада објекта Дворца Каштел у Темерину   Радови започени у 2023. години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16,000,000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511: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977,120,000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2,202,000,000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1,146,000,000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224,799,000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713,000,000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495,700,000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Трансфери од других нивоа власти (извор 07)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590,000,000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1,489,000,000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650,300,000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Примања од продаје нефинансијске имовине (извор 09)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 (извор 13)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58,114,000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Неутрошена средства трансфера од других нивоа власти ( извор 17)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104,207,000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Рачунарска опрема, намештај, клима уређаји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6,055,000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Опремање јединице цивилне заштите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Опрема за ватрогасце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Опремање скупштинског хола намештајем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МЗ Старо Ђурђево - намештај, рачунарска опрема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МЗ Бачки Јарак - намештај, рачунарска опрема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439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МЗ Сириг - намештај и рачунарска опрема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Намештај и рачунарска опрема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ПУ ''Вељко Влаховић''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Опремање објекта ПУ ''Вељко Влаховић'' Темерин, казан за кување, судомашина, видео надзор и алармни систем за централни објекат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4,600,000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Јавна библиотека ''С.Карољ''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Административна опрема и опрема за културу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Културни центар "Лукијан Мушицки"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Намештај, рачунарска опрема и расвета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512: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19,735,000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28,100,000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5,400,000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19,135,000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28,100,000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Родитељски динар за ваннаставне активности (16)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Клупе и канте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513: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BC2E6" w:fill="9BC2E6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BC2E6" w:fill="9BC2E6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BC2E6" w:fill="9BC2E6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3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Јавна библиотека ''С.Карољ''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Набавка књига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515: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3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541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Откуп земљишта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541: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Примања од продаје нефинансијске имовине (извор 09)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ОШ ''Петар Кочић'' Темерин - капитално одржавање објекта  и пројектно техничка документација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 ОШ ''Петар Кочић'' Темерин - намештај,  наставна средства за кабинете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2,143,000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ОШ ''Кокаи Имре''  Темерин (Телеп) – агрегат и противпожарна врата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1,050,000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ОШ ''Славко Родић'' Б. Јарак - намештај,  наставна средства за кабинете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702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ОШ ''Данило Зеленовић'' Сириг – намештај,  наставна средства за кабинете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750,000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0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2004-0001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СШ ''Лукијан Мушицки'' Темерин - архитектонско - грађевински радови објекта Дворца Каштел у Темерину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3,551,000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2004-0001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СШ ''Лукијан Мушицки'' Темерин - намештај и опрема за учионице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0902-0005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Центар за социјални рад - набавка рачунара и намештаја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0902-0005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Центар за социјални рад - софтвер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463: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10,194,000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10,194,000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1801-0001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Дом здравља ''Темерин'' - рачунарска и друга медицинска опрема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464: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ЈКП ''Темерин'', Темерин - јавни тоалети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ЈКП ''Темерин'', Темерин – базен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1102-0008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ЈКП ''Темерин'', Темерин –  изградња водовода на територији Општине Темерин и ревитализација бунара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1102-0008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ЈКП ''Темерин'', Темерин – Хидрогеолошка истраживања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451: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27,500,000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27,500,000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00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511, 512, 513, 515, 541, 463, 464, 451: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1,048,949,000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2,280,500,000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1,191,800,000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286,028,000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781,500,000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531,500,000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Трансфери од других нивоа власти (извор 07)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590,000,000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1,489,000,000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650,300,000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Примања од продаје нефинансијске имовине (извор 09)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 (извор 13)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58,114,000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Родитељски динар за ваннаставне активности (16)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Неутрошена средства трансфера од других нивоа власти ( извор 17)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104,207,000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</w:tbl>
    <w:p w:rsidR="00BC0BA8" w:rsidRPr="00152AFF" w:rsidRDefault="00BC0BA8">
      <w:pPr>
        <w:rPr>
          <w:lang w:val="sr-Cyrl-RS"/>
        </w:rPr>
        <w:sectPr w:rsidR="00BC0BA8" w:rsidRPr="00152AFF" w:rsidSect="008E42CD">
          <w:headerReference w:type="default" r:id="rId14"/>
          <w:footerReference w:type="default" r:id="rId15"/>
          <w:pgSz w:w="11905" w:h="16837"/>
          <w:pgMar w:top="360" w:right="360" w:bottom="360" w:left="450" w:header="360" w:footer="360" w:gutter="0"/>
          <w:cols w:space="720"/>
        </w:sectPr>
      </w:pPr>
    </w:p>
    <w:p w:rsid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652B5E" w:rsidRDefault="00652B5E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Члан 6.</w:t>
      </w:r>
    </w:p>
    <w:p w:rsid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4937F1" w:rsidRP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652B5E" w:rsidRDefault="00652B5E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 Члан 6. мења се и гласи:</w:t>
      </w:r>
    </w:p>
    <w:p w:rsidR="004937F1" w:rsidRPr="004937F1" w:rsidRDefault="004937F1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652B5E" w:rsidRPr="00F22383" w:rsidRDefault="00652B5E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652B5E" w:rsidRDefault="00652B5E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Укупни расходи и издаци, укључујући издатке за отплату главнице дуга, у износу од 2.</w:t>
      </w:r>
      <w:r w:rsidR="00C753CB">
        <w:rPr>
          <w:rFonts w:ascii="Arial" w:hAnsi="Arial" w:cs="Arial"/>
          <w:color w:val="000000"/>
          <w:sz w:val="24"/>
          <w:szCs w:val="24"/>
          <w:lang w:val="sr-Cyrl-RS"/>
        </w:rPr>
        <w:t>107</w:t>
      </w: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>.000.000,00 динара, финансирани из свих извора финансирања распоређују се по корисницима и врстама издатака и то:</w:t>
      </w:r>
    </w:p>
    <w:p w:rsidR="004937F1" w:rsidRPr="004937F1" w:rsidRDefault="004937F1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652B5E" w:rsidRPr="00F22383" w:rsidRDefault="00652B5E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652B5E" w:rsidRDefault="00652B5E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EE1F14">
        <w:rPr>
          <w:rFonts w:ascii="Arial" w:hAnsi="Arial" w:cs="Arial"/>
          <w:b/>
          <w:bCs/>
          <w:color w:val="000000"/>
          <w:sz w:val="24"/>
          <w:szCs w:val="24"/>
        </w:rPr>
        <w:t>II ПОСЕБАН ДЕО</w:t>
      </w:r>
    </w:p>
    <w:p w:rsidR="004937F1" w:rsidRP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652B5E" w:rsidRPr="004A075B" w:rsidRDefault="00652B5E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652B5E" w:rsidRPr="004A075B" w:rsidTr="008431B6">
        <w:trPr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652B5E" w:rsidRPr="004A075B" w:rsidTr="008431B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B5E" w:rsidRPr="004A075B" w:rsidRDefault="00652B5E" w:rsidP="008431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75B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652B5E" w:rsidRPr="004A075B" w:rsidTr="008431B6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B5E" w:rsidRPr="004A075B" w:rsidRDefault="00652B5E" w:rsidP="008431B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B5E" w:rsidRPr="00652B5E" w:rsidRDefault="00652B5E" w:rsidP="008431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sr-Cyrl-RS"/>
                    </w:rPr>
                  </w:pPr>
                  <w:r w:rsidRPr="004A075B">
                    <w:rPr>
                      <w:rFonts w:ascii="Arial" w:hAnsi="Arial" w:cs="Arial"/>
                      <w:b/>
                      <w:bCs/>
                      <w:color w:val="000000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val="sr-Cyrl-RS"/>
                    </w:rPr>
                    <w:t>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B5E" w:rsidRPr="004A075B" w:rsidRDefault="00652B5E" w:rsidP="008431B6">
                  <w:pPr>
                    <w:spacing w:line="1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652B5E" w:rsidRPr="004A075B" w:rsidRDefault="00652B5E" w:rsidP="008431B6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BC0B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9" w:name="__bookmark_37"/>
                  <w:bookmarkEnd w:id="19"/>
                </w:p>
              </w:tc>
            </w:tr>
            <w:tr w:rsidR="00BC0BA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 w:rsidTr="00EE54E9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21.767.000,00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7014734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Извршни и законодавни органи, финансијски и фискални послови и спољни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13.767.000,00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21.767.000,00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7264877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Избори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4934962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7344688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141217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5358547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450519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259181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" w:name="_Toc2101"/>
      <w:bookmarkEnd w:id="20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4429214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9011372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720676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Месец родитељства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Месец родитељства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 подршке  родитељству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подршке 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769529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3746196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883639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8828638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185.702.000,00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6593828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185.702.000,00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850008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233007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"250 Одбрана некласификована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Одбрана некласификована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3031952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250: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Одбрана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3722634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513531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8221605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479296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1" w:name="_Toc0101"/>
      <w:bookmarkEnd w:id="21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7193517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"432 Нафта и природни гас"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Нафта и природни гас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309948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Нафта и природни гас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 енергија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 и дистрибуција топлотне енергије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Прозводња и дистрибуција топлотне енергије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0419047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436: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Остала енергија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2" w:name="_Toc0701"/>
      <w:bookmarkEnd w:id="22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84.710.000,00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Продужење улице Моша Пијаде и прикључење на улицу Ј.Ј.Змаја у Темерину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Инраструктурно опремање радне зоне у блоку 26 и 21, К.О. Бачки Јарак, општина Темерин - реконструкција саобраћајнице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Инраструктурно опремање радне зоне у блоку 26 и 21, К.О. Бачки Јарак, општина Темерин - реконструкција саобраћајнице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3101316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128.110.000,00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8329846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3" w:name="_Toc0501"/>
      <w:bookmarkEnd w:id="23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673166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7943267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Инраструктурно опремање радне зоне у блоку 21 и 26, К.О. Бачки Јарак, општина Темерин - изградња канализационе мреже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Инраструктурно опремање радне зоне у блоку 21 и 26, К.О. Бачки Јарак, општина Темерин - изградња канализационе мреже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канализације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66.070.000,00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4003210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123.171.000,00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759403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4" w:name="_Toc0401"/>
      <w:bookmarkEnd w:id="24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1382574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објекта Прве месне заједнице у Темерину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објекта Прве месне заједнице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Pr="00973633" w:rsidRDefault="00000000">
                  <w:pPr>
                    <w:rPr>
                      <w:lang w:val="sr-Latn-R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Реконструкција и доградња објекта </w:t>
                  </w:r>
                  <w:r w:rsidR="00973633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дома културе у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Сириг</w:t>
                  </w:r>
                  <w:r w:rsidR="00973633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 xml:space="preserve">-фаза </w:t>
                  </w:r>
                  <w:r w:rsidR="00973633">
                    <w:rPr>
                      <w:b/>
                      <w:bCs/>
                      <w:color w:val="000000"/>
                      <w:sz w:val="16"/>
                      <w:szCs w:val="16"/>
                      <w:lang w:val="sr-Latn-RS"/>
                    </w:rPr>
                    <w:t xml:space="preserve"> II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надоградња објекта МЗ Сириг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скупштинског хола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скупштинског хола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базена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026460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610: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Стамбени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5" w:name="_Toc1101"/>
      <w:bookmarkEnd w:id="25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26" w:name="_Toc1501"/>
      <w:bookmarkEnd w:id="26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економском развоју и промоцији предузетништва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843121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постројења за пречишћавање бунарске воде са изворишта Старо Ђурђево у општини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552194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7" w:name="_Toc1102"/>
      <w:bookmarkEnd w:id="27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5209699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Школа за труднице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Школа за труднице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03119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8" w:name="_Toc1801"/>
      <w:bookmarkEnd w:id="28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17.496.000,00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462444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предшколском и школском спорту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737561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Филмски фестивал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Филмски фестивал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Културна сарадња за промоцију савремене уметности и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Културна сарадња за промоцију савремене уметности и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579820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Пројектно финансирање медија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0680211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7482633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9" w:name="_Toc1301"/>
      <w:bookmarkEnd w:id="29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Дечија игралишта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9554001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0" w:name="_Toc2003"/>
      <w:bookmarkEnd w:id="30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90.137.000,00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објекта ОШ Кокаи Имре - у улици Киш Ференца 1/3,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објеката у комплексу ОШ Славко Родић у Бачком Јарку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26,32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објеката у комплексу ОШ Славко Родић у Бачком Јарку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26,32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6476347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675.637.000,00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0619048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"942 Високо образовање - други степен"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Високо образовање - други степен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158952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942: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Високо образовање - други степен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1" w:name="_Toc0902"/>
      <w:bookmarkEnd w:id="31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32" w:name="_Toc2004"/>
      <w:bookmarkEnd w:id="32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6.232.500,00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577665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7.932.500,00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33.959.000,00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33.959.000,00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Илиндана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МЗ Старо Ђурђево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МЗ Старо Ђурђево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4168285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0399351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3" w:name="_Toc1502"/>
      <w:bookmarkEnd w:id="33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23.375.000,00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 к'о пасуљ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 к'о пасуљ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Постављање туристичке саобраћајне сигнализације у општини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 сусрети села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Путевима двораца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Путевима двораца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6640922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31.072.500,00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7578272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31.072.500,00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ВЕЉКО ВЛАХОВИЋ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4" w:name="_Toc2002"/>
      <w:bookmarkEnd w:id="34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7301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476905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5" w:name="_Toc1201"/>
      <w:bookmarkEnd w:id="35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69.741.000,00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69.741.000,00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Ликовна колонија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Ликовна колонија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општине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Салашарско позориште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Салашарско позориште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Сарадња са Матицом српском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Сарадња са Матицом српском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фасад</w:t>
                  </w:r>
                  <w:r w:rsidR="001F11DA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објекта дворца Каштел у Темерину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фасаде објекта дворца Каштел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0816770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1445357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260462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1.178.727.000,00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1.178.727.000,00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857.076.000,00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2.035.803.000,00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96,62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6" w:name="_Toc0602"/>
      <w:bookmarkEnd w:id="36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380233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3612735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076169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1.241.924.000,00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1.241.924.000,00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865.076.000,00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C0BA8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BC0BA8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</w:tr>
            <w:tr w:rsidR="00BC0BA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0BA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0BA8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  <w:p w:rsidR="004937F1" w:rsidRPr="004937F1" w:rsidRDefault="004937F1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</w:tr>
            <w:tr w:rsidR="00BC0BA8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  <w:p w:rsidR="004937F1" w:rsidRPr="004937F1" w:rsidRDefault="004937F1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  <w:p w:rsidR="004937F1" w:rsidRPr="004937F1" w:rsidRDefault="004937F1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37" w:name="__bookmark_38"/>
            <w:bookmarkEnd w:id="37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8E42CD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38" w:name="__bookmark_42"/>
      <w:bookmarkEnd w:id="3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BC0BA8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 w:rsidP="00C753CB">
                  <w:pPr>
                    <w:jc w:val="center"/>
                    <w:divId w:val="1736976869"/>
                  </w:pPr>
                  <w:bookmarkStart w:id="39" w:name="__bookmark_43"/>
                  <w:bookmarkEnd w:id="39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0" w:name="_Toc020_Старост"/>
      <w:bookmarkEnd w:id="4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020 Старост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41" w:name="_Toc040_Породица_и_деца"/>
      <w:bookmarkEnd w:id="4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</w:tr>
      <w:bookmarkStart w:id="42" w:name="_Toc060_Становање"/>
      <w:bookmarkEnd w:id="42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070_Социјална_помоћ_угроженом_станов"/>
      <w:bookmarkEnd w:id="43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090_Социјална_заштита_некласификован"/>
      <w:bookmarkEnd w:id="44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10_Извршни_и_законодавни_органи,_фи"/>
      <w:bookmarkEnd w:id="45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21.767.000,00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13.767.000,00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21.767.000,00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13.767.000,00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</w:tr>
      <w:bookmarkStart w:id="46" w:name="_Toc111_Извршни_и_законодавни_органи"/>
      <w:bookmarkEnd w:id="46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12_Финансијски_и_фискални_послови"/>
      <w:bookmarkEnd w:id="47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130_Опште_услуге"/>
      <w:bookmarkEnd w:id="48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19.550.000,00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185.702.000,00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19.550.000,00</w:t>
            </w:r>
          </w:p>
        </w:tc>
      </w:tr>
      <w:bookmarkStart w:id="49" w:name="_Toc160_Опште_јавне_услуге_некласификова"/>
      <w:bookmarkEnd w:id="49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220_Цивилна_одбрана"/>
      <w:bookmarkEnd w:id="5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220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250_Одбрана_некласификована_на_друго"/>
      <w:bookmarkEnd w:id="5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"250 Одбрана некласификована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250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250 Одбрана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320_Услуге_противпожарне_заштите"/>
      <w:bookmarkEnd w:id="52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330_Судови"/>
      <w:bookmarkEnd w:id="53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360_Јавни_ред_и_безбедност_некласифи"/>
      <w:bookmarkEnd w:id="54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411_Општи_економски_и_комерцијални_п"/>
      <w:bookmarkEnd w:id="55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412_Општи_послови_по_питању_рада"/>
      <w:bookmarkEnd w:id="56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bookmarkStart w:id="57" w:name="_Toc421_Пољопривреда"/>
      <w:bookmarkEnd w:id="57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432_Нафта_и_природни_гас"/>
      <w:bookmarkEnd w:id="58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"432 Нафта и природни гас"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432 Нафта и природни гас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436_Остала_енергија"/>
      <w:bookmarkEnd w:id="59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436 Остала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</w:tr>
      <w:bookmarkStart w:id="60" w:name="_Toc451_Друмски_саобраћај"/>
      <w:bookmarkEnd w:id="6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70.000.000,00</w:t>
            </w:r>
          </w:p>
        </w:tc>
      </w:tr>
      <w:bookmarkStart w:id="61" w:name="_Toc473_Туризам"/>
      <w:bookmarkEnd w:id="6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1.397.500,00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</w:tr>
      <w:bookmarkStart w:id="62" w:name="_Toc474_Вишенаменски_развојни_пројекти"/>
      <w:bookmarkEnd w:id="62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510_Управљање_отпадом"/>
      <w:bookmarkEnd w:id="63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520_Управљање_отпадним_водама"/>
      <w:bookmarkEnd w:id="64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87.421.000,00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123.171.000,00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87.421.000,00</w:t>
            </w:r>
          </w:p>
        </w:tc>
      </w:tr>
      <w:bookmarkStart w:id="65" w:name="_Toc540_Заштита_биљног_и_животињског_све"/>
      <w:bookmarkEnd w:id="65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66" w:name="_Toc560_Заштита_животне_средине_некласиф"/>
      <w:bookmarkEnd w:id="66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</w:tr>
      <w:bookmarkStart w:id="67" w:name="_Toc610_Стамбени_развој"/>
      <w:bookmarkEnd w:id="67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</w:tr>
      <w:bookmarkStart w:id="68" w:name="_Toc620_Развој_заједнице"/>
      <w:bookmarkEnd w:id="68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630_Водоснабдевање"/>
      <w:bookmarkEnd w:id="69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640_Улична_расвета"/>
      <w:bookmarkEnd w:id="7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740_Услуге_јавног_здравства"/>
      <w:bookmarkEnd w:id="7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760_Здравство_некласификовано_на_дру"/>
      <w:bookmarkEnd w:id="72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3" w:name="_Toc810_Услуге_рекреације_и_спорта"/>
      <w:bookmarkEnd w:id="73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4" w:name="_Toc820_Услуге_културе"/>
      <w:bookmarkEnd w:id="74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105.087.000,00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105.087.000,00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5" w:name="_Toc830_Услуге_емитовања_и_штампања"/>
      <w:bookmarkEnd w:id="75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6" w:name="_Toc840_Верске_и_остале_услуге_заједнице"/>
      <w:bookmarkEnd w:id="76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7" w:name="_Toc911_Предшколско_образовање"/>
      <w:bookmarkEnd w:id="77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251.445.000,00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14.915.000,00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266.360.000,00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251.445.000,00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</w:tr>
      <w:bookmarkStart w:id="78" w:name="_Toc912_Основно_образовање"/>
      <w:bookmarkEnd w:id="78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675.637.000,00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675.637.000,00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550.000.000,00</w:t>
            </w:r>
          </w:p>
        </w:tc>
      </w:tr>
      <w:bookmarkStart w:id="79" w:name="_Toc920_Средње_образовање"/>
      <w:bookmarkEnd w:id="79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0" w:name="_Toc942_Високо_образовање_-_други_степен"/>
      <w:bookmarkEnd w:id="8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"942 Високо образовање - други степен"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942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942 Високо образовање - други степен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1" w:name="_Toc960_Помоћне_услуге_образовању"/>
      <w:bookmarkEnd w:id="8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4.392.500,00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4.392.500,00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82" w:name="__bookmark_44"/>
            <w:bookmarkEnd w:id="82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8E42CD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83" w:name="__bookmark_48"/>
      <w:bookmarkEnd w:id="83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BC0BA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BC0BA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2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234"/>
            </w:tblGrid>
            <w:tr w:rsidR="00BC0BA8" w:rsidTr="00C753CB">
              <w:trPr>
                <w:trHeight w:val="279"/>
                <w:jc w:val="center"/>
              </w:trPr>
              <w:tc>
                <w:tcPr>
                  <w:tcW w:w="112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 w:rsidP="00C753CB">
                  <w:pPr>
                    <w:jc w:val="center"/>
                    <w:divId w:val="1570651182"/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84" w:name="_Toc0401_ЗАШТИТА_ЖИВОТНЕ_СРЕДИНЕ"/>
      <w:bookmarkEnd w:id="84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Инраструктурно опремање радне зоне у блоку 21 и 26, К.О. Бачки Јарак, општина Темерин - изградња канализационе мреже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66.070.000,00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113.170.000,00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5" w:name="_Toc0602_ОПШТЕ_УСЛУГЕ_ЛОКАЛНЕ_САМОУПРАВЕ"/>
      <w:bookmarkEnd w:id="85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МЗ Старо Ђурђево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Месец родитељства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3.136.000,00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6" w:name="_Toc0701_ОРГАНИЗАЦИЈА_САОБРАЋАЈА_И_САОБР"/>
      <w:bookmarkEnd w:id="86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Инраструктурно опремање радне зоне у блоку 26 и 21, К.О. Бачки Јарак, општина Темерин - реконструкција саобраћајнице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35.400.000,00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7" w:name="_Toc0902_СОЦИЈАЛНА_И_ДЕЧЈА_ЗАШТИТА"/>
      <w:bookmarkEnd w:id="87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Програм подршке  родитељству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8" w:name="_Toc1101_СТАНОВАЊЕ,_УРБАНИЗАМ_И_ПРОСТОРН"/>
      <w:bookmarkEnd w:id="88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објекта Прве месне заједнице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9F7D55" w:rsidRDefault="00000000">
            <w:pPr>
              <w:rPr>
                <w:color w:val="000000"/>
                <w:sz w:val="16"/>
                <w:szCs w:val="16"/>
                <w:lang w:val="sr-Latn-RS"/>
              </w:rPr>
            </w:pPr>
            <w:r>
              <w:rPr>
                <w:color w:val="000000"/>
                <w:sz w:val="16"/>
                <w:szCs w:val="16"/>
              </w:rPr>
              <w:t xml:space="preserve">Реконструкција и доградња објекта </w:t>
            </w:r>
            <w:r w:rsidR="009F7D55">
              <w:rPr>
                <w:color w:val="000000"/>
                <w:sz w:val="16"/>
                <w:szCs w:val="16"/>
                <w:lang w:val="sr-Cyrl-RS"/>
              </w:rPr>
              <w:t xml:space="preserve">дома културе у </w:t>
            </w:r>
            <w:r>
              <w:rPr>
                <w:color w:val="000000"/>
                <w:sz w:val="16"/>
                <w:szCs w:val="16"/>
              </w:rPr>
              <w:t>Сириг</w:t>
            </w:r>
            <w:r w:rsidR="009F7D55">
              <w:rPr>
                <w:color w:val="000000"/>
                <w:sz w:val="16"/>
                <w:szCs w:val="16"/>
                <w:lang w:val="sr-Cyrl-RS"/>
              </w:rPr>
              <w:t xml:space="preserve">у - </w:t>
            </w:r>
            <w:r w:rsidR="009F7D55">
              <w:rPr>
                <w:color w:val="000000"/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скупштинског хола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120.900.000,00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9" w:name="_Toc1102_КОМУНАЛНЕ_ДЕЛАТНОСТИ"/>
      <w:bookmarkEnd w:id="89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0" w:name="_Toc1201_РАЗВОЈ_КУЛТУРЕ_И_ИНФОРМИСАЊА"/>
      <w:bookmarkEnd w:id="90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Ликовна колонија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Салашарско позориште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Сарадња са Матицом српском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Филмски фестивал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Културна сарадња за промоцију савремене уметности и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1.325.000,00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фасад</w:t>
            </w:r>
            <w:r w:rsidR="009F7D55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 објекта дворца Каштел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16.001.000,00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1" w:name="_Toc1301_РАЗВОЈ_СПОРТА_И_ОМЛАДИНЕ"/>
      <w:bookmarkEnd w:id="91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2" w:name="_Toc1502_РАЗВОЈ_ТУРИЗМА"/>
      <w:bookmarkEnd w:id="92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 к'о пасуљ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Путевима двораца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1.397.500,00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7.697.500,00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3" w:name="_Toc1801_ЗДРАВСТВЕНА_ЗАШТИТА"/>
      <w:bookmarkEnd w:id="93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Школа за труднице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4" w:name="_Toc2003_ОСНОВНО_ОБРАЗОВАЊЕ"/>
      <w:bookmarkEnd w:id="94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објеката у комплексу ОШ Славко Родић у Бачком Јарку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554.500.000,00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585.500.000,00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5" w:name="_Toc2101_ПОЛИТИЧКИ_СИСТЕМ_ЛОКАЛНЕ_САМОУП"/>
      <w:bookmarkEnd w:id="95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930.534.500,00</w:t>
            </w:r>
          </w:p>
        </w:tc>
      </w:tr>
    </w:tbl>
    <w:p w:rsidR="00BC0BA8" w:rsidRDefault="00BC0BA8">
      <w:pPr>
        <w:sectPr w:rsidR="00BC0BA8" w:rsidSect="008E42CD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</w:p>
    <w:p w:rsidR="0006257F" w:rsidRPr="004F03DD" w:rsidRDefault="0006257F" w:rsidP="000625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F03D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06257F" w:rsidRPr="004F03DD" w:rsidRDefault="0006257F" w:rsidP="000625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257F" w:rsidRPr="004F03DD" w:rsidRDefault="0006257F" w:rsidP="000625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F03DD">
        <w:rPr>
          <w:rFonts w:ascii="Arial" w:hAnsi="Arial" w:cs="Arial"/>
          <w:b/>
          <w:bCs/>
          <w:color w:val="000000"/>
          <w:sz w:val="24"/>
          <w:szCs w:val="24"/>
        </w:rPr>
        <w:t>Члан 7.</w:t>
      </w:r>
    </w:p>
    <w:p w:rsidR="0006257F" w:rsidRDefault="0006257F" w:rsidP="0006257F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257F" w:rsidTr="008431B6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57F" w:rsidRPr="004F03DD" w:rsidRDefault="0006257F" w:rsidP="008431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96" w:name="__bookmark_50"/>
            <w:bookmarkEnd w:id="96"/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буџета у износу од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107</w:t>
            </w:r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>.000,00 динара,  утврђена су и распоређена по програмској класификацији, и то:</w:t>
            </w:r>
          </w:p>
          <w:p w:rsidR="0006257F" w:rsidRDefault="0006257F" w:rsidP="008431B6">
            <w:pPr>
              <w:spacing w:line="1" w:lineRule="auto"/>
            </w:pPr>
          </w:p>
        </w:tc>
      </w:tr>
    </w:tbl>
    <w:p w:rsidR="00BC0BA8" w:rsidRDefault="00BC0BA8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BC0BA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97" w:name="__bookmark_53"/>
            <w:bookmarkEnd w:id="97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23351169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74518195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10279761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61239900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82405421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BC0BA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98" w:name="_Toc1_-_СТАНОВАЊЕ,_УРБАНИЗАМ_И_ПРОСТОРНО"/>
      <w:bookmarkEnd w:id="98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израду планске и пројектне документације.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усвојених урбанистичких планова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75.930.000,00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 Кубет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Увођење родне анализе у изради планске и пројектне документације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планиских докумената чији саставни део чини родна анализа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 програмске активности предвиђена су средства за израду Плана генералне регулације насеља Темерин, План детаљне регулације водозахвата, Пројекат реконструкције раскрснице и Пројекат изградње објекта за безбедно одлагање анималног отпада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ОТВОРЕНИ ПРЕДМЕТИ У ОДЕЉЕЊУ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јавног интереса у одржавању 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становању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очување и унапређење стамбеног фонда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објекта Прве месне заједнице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изградњеи,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објекта Прве месне заједнице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274206" w:rsidRDefault="00000000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објекта</w:t>
            </w:r>
            <w:r w:rsidR="00274206">
              <w:rPr>
                <w:color w:val="000000"/>
                <w:sz w:val="12"/>
                <w:szCs w:val="12"/>
                <w:lang w:val="sr-Cyrl-RS"/>
              </w:rPr>
              <w:t xml:space="preserve"> дома културе у </w:t>
            </w:r>
            <w:r>
              <w:rPr>
                <w:color w:val="000000"/>
                <w:sz w:val="12"/>
                <w:szCs w:val="12"/>
              </w:rPr>
              <w:t>Сириг</w:t>
            </w:r>
            <w:r w:rsidR="00274206">
              <w:rPr>
                <w:color w:val="000000"/>
                <w:sz w:val="12"/>
                <w:szCs w:val="12"/>
                <w:lang w:val="sr-Cyrl-RS"/>
              </w:rPr>
              <w:t xml:space="preserve">у – фаза </w:t>
            </w:r>
            <w:r w:rsidR="00274206">
              <w:rPr>
                <w:color w:val="000000"/>
                <w:sz w:val="12"/>
                <w:szCs w:val="12"/>
                <w:lang w:val="sr-Latn-RS"/>
              </w:rPr>
              <w:t>II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и надоградње објекта МЗ Сириг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скупштинског хола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скупштинског хола у згради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базена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инвестиционо одржавање базена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9" w:name="_Toc2_-_КОМУНАЛНЕ_ДЕЛАТНОСТИ"/>
      <w:bookmarkEnd w:id="99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функционисање јавне расвете, за одржавање  хигијене јавних површина, за одржавање зелених површина и решавање проблема незбринутих животиња. Програм садржи пет програмских активности и три пројекта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68.231.000,00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98.231.000,00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одржавају травнате површине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Равноправно учешће у раду органа који доносе одлуке које регулишу област комуналне делатности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Управљање/одржавање јавним </w:t>
            </w:r>
            <w:r>
              <w:rPr>
                <w:color w:val="000000"/>
                <w:sz w:val="12"/>
                <w:szCs w:val="12"/>
              </w:rPr>
              <w:lastRenderedPageBreak/>
              <w:t>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ПА финансира се  утрошак електричне </w:t>
            </w:r>
            <w:r>
              <w:rPr>
                <w:color w:val="000000"/>
                <w:sz w:val="12"/>
                <w:szCs w:val="12"/>
              </w:rPr>
              <w:lastRenderedPageBreak/>
              <w:t>енергије за јавну расвету,адаптација и одржавање јавне расвете у свим насељеним местима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утрошак електричне </w:t>
            </w:r>
            <w:r>
              <w:rPr>
                <w:color w:val="000000"/>
                <w:sz w:val="12"/>
                <w:szCs w:val="12"/>
              </w:rPr>
              <w:lastRenderedPageBreak/>
              <w:t>енергије за јавну расвету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ФАКТУРА ДОБАВЉАЧА ЗА </w:t>
            </w:r>
            <w:r>
              <w:rPr>
                <w:color w:val="000000"/>
                <w:sz w:val="10"/>
                <w:szCs w:val="10"/>
              </w:rPr>
              <w:lastRenderedPageBreak/>
              <w:t>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уређења и одржавања јавних зелених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издатих налога инспекцијских контрола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О ИНСПЕКЦИЈСКОЈ КОНТРОЛИ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програмска активност обухвата пражњење корпи за одлагање отпада и уклањање отпадака са јавних површина,чишћење јавних површина и чишњење снега и посипање соли.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Укупна површина обухваћена услугом одржавања чистоће јавно-прометних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 УГОВОР СА ЛОКАЛНОМ САМОУПРАВОМ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подразумева хватање,збрињавање,смештај напуштених и изгубљених животиња у прихватилишта за животиње, и нешкодљиво уклањање лешева животиња са јавних површина.  финансирају и судске пресуде и вансудска поравнања због уједа паса и мачака.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ухваћених и збринутих паса 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Прозводња и дистрибуција топлотне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ПА финансира се субвенција за утрошени гас за производњу топлотне енергије за грејање.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уз рационално спровођење даљинског грејања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притужби грађана на квалитет и редовност пружене услуге даљинског грејања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ПРИТУЖБИ ГРАЂАНА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израду окси хлорогена и бушење бунара.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планирању и изградњеи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фабрике воде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0" w:name="_Toc3_-_ЛОКАЛНИ_ЕКОНОМСКИ_РАЗВОЈ"/>
      <w:bookmarkEnd w:id="100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Локални акциони план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општине који су запослени на новим радним местима, путем јавног позива за доделу субвенција за запошљавање незапослених на новоотвореним радним местима,као и новозапослених из категорије теже запошљивих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финансирају се активности око замене гасних сетова.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предузећа која су користила услуге и сервисе града/општине у односу на укупан број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СЛУЖБЕНА ЕВИДЕНЦИЈА ОДЕЉЕЊА ЗА ИНВЕСТИЦИЈЕ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ПА одобравају се финансијска средства послодавцима у једнократном износу за запошљавање незапослених лица.Сва лица морају да се воде на </w:t>
            </w:r>
            <w:r>
              <w:rPr>
                <w:color w:val="000000"/>
                <w:sz w:val="12"/>
                <w:szCs w:val="12"/>
              </w:rPr>
              <w:lastRenderedPageBreak/>
              <w:t>евиденцији Националне службе за запошљавање-Филијала Нови Сад.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жена запослених или радно ангажованих кроз програме и мере активне политике </w:t>
            </w:r>
            <w:r>
              <w:rPr>
                <w:color w:val="000000"/>
                <w:sz w:val="12"/>
                <w:szCs w:val="12"/>
              </w:rPr>
              <w:lastRenderedPageBreak/>
              <w:t>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запослених или радно ангажованих кроз програме и мере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економском развоју и промоцији предузетништва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ПА обезбеђују се средства по јавном конкурсу за суфинансирање програма и пројеката од јавног интереса која реализују удружења грађана и манифестација удружења грађана.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Подстицаји града/општине за развој предузетништва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непрофинтих организација које се финансирају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1" w:name="_Toc4_-_РАЗВОЈ_ТУРИЗМА"/>
      <w:bookmarkEnd w:id="101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финансијска средства за континуирану промоцију туристичких вредности општине Темерин, унапређење сарадње са актерима туристичке понуде и рад на пројектима у области туризма.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Подршка женама и мушкарцима за организовање манифестација локалног, регионалног и међународног значаја које утичу на креирање атрактивне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31.235.000,00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1.397.500,00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32.632.500,00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ИЗВОДИ ЛОКАЛНЕ ПОРЕСКЕ АДМИНИСТРАЦИЈЕ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ИЗВОДИ ЛОКАЛНЕ ПОРЕСКЕ АДМИНИСТРАЦИЈЕ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пораста прихода од боравишне таксе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ИЗВОДИ ЛОКАЛНЕ ПОРЕСКЕ АДМИНИСТРАЦИЈЕ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смештајних капацитета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пораста регистрованих пружалаца услуга ноћења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РЕГИСТАР ТУРИЗМА У ОКВИРУ АПР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новорегистрованих кревета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ДОПИС РЕГИСТРОВАНИХ ПРУЖАЧАЦА УСЛУГА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удружењима, Статут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програмску активност обезбеђују се средства за финансирање рада непрофитних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 из области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удружења који промовишу туристичку </w:t>
            </w:r>
            <w:r>
              <w:rPr>
                <w:color w:val="000000"/>
                <w:sz w:val="12"/>
                <w:szCs w:val="12"/>
              </w:rPr>
              <w:lastRenderedPageBreak/>
              <w:t>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промотивног материјала,осмишљавање и организовање презентације туристичких потенцијала,учествовање на сајмовима и догађајима,прикупљање и објављивљње информација о туристичкој понуди.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23.375.000,00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23.375.000,00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 к'о пасуљ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Туристичке организације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обазбеђена су средства за финансирање активности везаних за реализацију манифестације.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туристичке понуде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Правилник о садржини и истицању туристичке сигнализације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обезбеђена средства за унапређење развоја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Боља доступност и препознатљивост туристичких садржаја у општини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објеката туристичке понуде који су обухваћени туристичком сигнализацијом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ТЕХНИЧКА 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Михољски сусрети села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Обогаћење друштвеног и спортског живота у селима и неговање традиционалног начина живота и културно историјског наслеђа.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Путевима двораца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 пројекта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Подозање свести о објектима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презетнационих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1.397.500,00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1.397.500,00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2" w:name="_Toc5_-_ПОЉОПРИВРЕДА_И_РУРАЛНИ_РАЗВОЈ"/>
      <w:bookmarkEnd w:id="102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спроводе се активности на заштити, уређењу и коришћењу пољопривредног земљишта,за функционисања пољочуварске службе, за одводњавање , парцелацију, субвенционисање камате и за суфинансирање рада непрофитних организација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23.469.000,00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23.469.000,00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СПРОВОЂЕЊУ МЕРА ПОЉОПРИВРЕНЕ ПОЛИТИКЕ И  РУРАЛНОГ РАЗВОЈА ЗА ОПШТИНУ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подстицају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послове везане за развој и унапређење пољопривреде у Општини Темерин,путем унапређења знања пољопривредних произвођача као и развој пољопривредне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Свакодневна непосредна заштита усева и засада, спречавање пољске штете и заштита пољских путева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записника о извршеној контроли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СЛУЖБЕНА ЕВИДЕНЦИЈА ЈКП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кредитну подршку носиоцима регистрованих пољопривредних газдинстава за набавку репроматеријала за сетву и набавку сточног фонда и сточне хране.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запослености недовољно заступљеног пола кроз учешће у спровођењу програма заштите, унапређења и коришћења пољопривредног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 носилаца РПГ у укупном броју корисника средстава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носилаца РПГ у укупном броју корисника срестава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одржавању традиционалних сеоских манифестација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 удружења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3" w:name="_Toc6_-_ЗАШТИТА_ЖИВОТНЕ_СРЕДИНЕ"/>
      <w:bookmarkEnd w:id="103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оквриру овог програма обезбеђена су средста за изградњу и  одржавање канализације као и за субвенције ОЦД које се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баве заштитом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Унапређење управљања отпадним водама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домаћенстава прикључен на јавну канализацију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57.846.000,00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87.421.000,00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145.267.000,00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равноправног учешћа у креирању и доношењу одлука које се тичу области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жена чланица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мушкараца чланова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мере и послове одрживе заштите животне средине,очувања природне равнотеже и континуирано праћење квалитета живетне средине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тачака на којима се врши мерење буке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13.805.000,00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13.805.000,00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рад непрофинтих организација у области заштите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непрофитних организација у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Чишћење таложника и сабирних корпи црпних станица,контрола и одржавање опреме црпних станица,контрола и одржавање опреме црпних станица и постројења за пречишћавање отпадних вода,контрола квалитета рада постројења,спровођење јавних набавки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домаћинстава обухваћених услугом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СКЛОПЉЕНИ УГОВОРИ О ПРИКЉУЧЕЊУ НА КАНАЛИЗАЦИОНУ МРЕЖУ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инвестиционих активности у опрему за обављање комуналне  делатност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услова за квалитетно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инвестиције у опрему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овлу програмску активност обезбеђена су средства за финансирање уклањања отпада анималног порекла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уклоњених лешева ситних и крупних животиња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Инраструктурно опремање радне зоне у блоку 21 и 26, К.О. Бачки Јарак, општина Темерин - изградња канализационе мреже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канализационе мреже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Већа покривеност канализационом мрежом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13.986.000,00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33.114.000,00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канализационе мреже на територији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покривеност територије услугом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прикључака на канализациону мрежу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54.307.000,00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66.070.000,00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4" w:name="_Toc7_-_ОРГАНИЗАЦИЈА_САОБРАЋАЈА_И_САОБРА"/>
      <w:bookmarkEnd w:id="104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овог програма планирана су средства за одржавање хоризонталне и вертикалне сигнализације, одржавање пружних прелаза, за изградњу нових и реконструкцију старих путева , пешачких </w:t>
            </w:r>
            <w:r>
              <w:rPr>
                <w:b/>
                <w:bCs/>
                <w:color w:val="000000"/>
                <w:sz w:val="12"/>
                <w:szCs w:val="12"/>
              </w:rPr>
              <w:br/>
              <w:t xml:space="preserve"> стаза, суфинансирање приградског превоза путника.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62.610.000,00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132.610.000,00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жена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мушкараца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повређених жена у 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Управљање и одржавање </w:t>
            </w:r>
            <w:r>
              <w:rPr>
                <w:color w:val="000000"/>
                <w:sz w:val="12"/>
                <w:szCs w:val="12"/>
              </w:rPr>
              <w:lastRenderedPageBreak/>
              <w:t>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безбедности саобраћаја,Закон о јавним </w:t>
            </w:r>
            <w:r>
              <w:rPr>
                <w:color w:val="000000"/>
                <w:sz w:val="12"/>
                <w:szCs w:val="12"/>
              </w:rPr>
              <w:lastRenderedPageBreak/>
              <w:t>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ПА подразумева извођење радова на </w:t>
            </w:r>
            <w:r>
              <w:rPr>
                <w:color w:val="000000"/>
                <w:sz w:val="12"/>
                <w:szCs w:val="12"/>
              </w:rPr>
              <w:lastRenderedPageBreak/>
              <w:t>реконструкцији улица,одржавање уличних саобраћајница,одржавање саобраћајне сигнализације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Одржавање квалитета путне мреже кроз реконструкцију </w:t>
            </w:r>
            <w:r>
              <w:rPr>
                <w:color w:val="000000"/>
                <w:sz w:val="12"/>
                <w:szCs w:val="12"/>
              </w:rPr>
              <w:lastRenderedPageBreak/>
              <w:t>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Проценат санираних </w:t>
            </w:r>
            <w:r>
              <w:rPr>
                <w:color w:val="000000"/>
                <w:sz w:val="12"/>
                <w:szCs w:val="12"/>
              </w:rPr>
              <w:lastRenderedPageBreak/>
              <w:t>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39.710.000,00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84.710.000,00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квадратних метара закрпљенихударних рупа и колотрага на територији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Укуно метара санираних и новоизграђених пешачких стаза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хоризонталне саобраћајне сигнализације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превозних потреба становника насеља Сириг  уз побољшање квалитета услуга превоза путника кроз редовност, информисаност путника,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полазака по зимском реду вожње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у саобраћају,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активности Савета за безбедност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безбедности пешака у саобраћају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повређених пешака у 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продужење улице Моша Пијаде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саобраћајнице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color w:val="000000"/>
                <w:sz w:val="12"/>
                <w:szCs w:val="12"/>
                <w:lang w:val="sr-Cyrl-RS"/>
              </w:rPr>
              <w:t>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Инраструктурно опремање радне зоне у блоку 26 и 21, К.О. Бачки Јарак, општина Темерин - реконструкција саобраћајнице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радова на реконструкцији саобраћнице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бољих услова за саобраћај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5" w:name="_Toc8_-_ПРЕДШКОЛСКО_ВАСПИТАЊЕ"/>
      <w:bookmarkEnd w:id="105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васпитању, 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овом програму предвиђена су средства за финансирање рада предшколске установе чија делатност укључује активности које се односе на правичан обухват деце предшколским васпитањем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235.945.000,00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250.860.000,00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девојчица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дечака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са додатним образовним потребама која су укључена у редовне програме ПОВ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РЕШЕЊЕ ИНТЕРРЕСОРНЕ КОМИСИЈЕ И МИШЉЕЊЕ СТРУЧНЕ 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Повећан ниво знања запослених  у образовно-васпитном систему о родној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запослених који су похађали обуку области родне равноправности, људских права и дискриминације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васпитања и образовања, Закон о предшколском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фианнсирање рада предшколске установе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по васпитачу/васпитачици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235.945.000,00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250.860.000,00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стручних сарадника који су добили најмање 24 бода </w:t>
            </w:r>
            <w:r>
              <w:rPr>
                <w:color w:val="000000"/>
                <w:sz w:val="12"/>
                <w:szCs w:val="12"/>
              </w:rPr>
              <w:lastRenderedPageBreak/>
              <w:t>за стручно усавршавање кроз учешће на семинарима на годишњем нивоу у односу на укупан број стручних сарадника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СЕРТИФИКАТИ ЗА СТРУЧНО УСАВРШАВАЊЕ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6" w:name="_Toc9_-_ОСНОВНО_ОБРАЗОВАЊЕ"/>
      <w:bookmarkEnd w:id="106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средства за финансирање рада основних школа на теритотији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девојчица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125.637.000,00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675.637.000,00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дечака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Просечан број поена на матурском испиту (математика/српски/општи)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9,30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18.745.000,00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18.745.000,00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нагрђивање ученика и наставника основни школа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Мотивација и подршка ученицима основних школа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ученика који добијају награду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40.693.000,00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40.693.000,00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Реконструкција и доградња објекта ОШ Кокаи Имре - у улици Киш </w:t>
            </w:r>
            <w:r>
              <w:rPr>
                <w:color w:val="000000"/>
                <w:sz w:val="12"/>
                <w:szCs w:val="12"/>
              </w:rPr>
              <w:lastRenderedPageBreak/>
              <w:t>Ференца 1/3,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2003-5002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основном образовању,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Овим пројектом обезбеђена су средства за финансирање радова на реконструкцији и доградњи објекта ОШ  </w:t>
            </w:r>
            <w:r>
              <w:rPr>
                <w:color w:val="000000"/>
                <w:sz w:val="12"/>
                <w:szCs w:val="12"/>
              </w:rPr>
              <w:lastRenderedPageBreak/>
              <w:t>Кокаи Имре у улици Киш Ференца 1/3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објеката у комплексу ОШ Славко Родић у Бачком Јарку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објеката у комплексу  ОШ Славко Родић у Бачком Јарку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A41C5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7" w:name="_Toc10_-_СРЕДЊЕ_ОБРАЗОВАЊЕ"/>
      <w:bookmarkEnd w:id="107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су обезбеђена средства за финансирање рада средње школе и на тај начин доступности средњег образовања за сву децу на територији општине.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ученика којима се субвенционишу трошкови превоза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27.561.000,00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31.093.500,00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фиансијска средства за финансирање рада средње школе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21.361.000,00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21.361.000,00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регресирање путних трошкова средњошколцима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средњих школа којима се регресирају путни трошкови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9.732.500,00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8" w:name="_Toc11_-_СОЦИЈАЛНА_И_ДЕЧЈА_ЗАШТИТА"/>
      <w:bookmarkEnd w:id="108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овог програма обезбеђена су средства за финансирање прва и услуга из домена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средстава издвојен за социјална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давања у односу на укупан буџет, изузев средстава издвојених за Центар за социјални рад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56.609.000,00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75.969.000,00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решавања социјаних проблема интерно расељених 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- корисника других мера материјалне подршке (нпр. набавка грађевинског материјала)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социјалног становања у заштићеним условима према Одлуци о социјалној заштити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остваривање права на социјалну подршку према Одлуци о социјалној заштити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корисника једнократне новчане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31.219.000,00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31.219.000,00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програмску активност финансира се рад непрофинтих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 из области социјалне заштите и рад геронто домаћица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удружења/хуманитарних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одраслим и старим лицима у стању социјалне потребе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ангажавоних неговатељица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остварење права на услуге Дневног центра за децу и младе према Одлуци о социјалној заштити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саветодавно-терапијских и социо-едукативних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девојчица корисника индивидуалног третмана са дефектологом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Црвеном крсту Србије, Закон о безедности у саобраћају, Закон о Ванредним ситуацијама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финансирање рада општинског Црвеног крста који спроводи програме и активности који произилазе из циљева Међународног покрета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прве помоћи, услуге тражења, мотивације за ДДТ,олакшање људске патње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добровољног давања крви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деловање-директно ублажавање сиромаштва кроз обезбеђивања пакета хране и 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пакета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обухваћених поделом полоне гардеробе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Едикација за децу и младе у циљу ширења хуманих вредности, ширење базе едукованих волонтера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обучених едукованих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и младих обухваћених предавањем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Решења  и Одлуке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програмску активност финансира се подршка деци и </w:t>
            </w:r>
            <w:r>
              <w:rPr>
                <w:color w:val="000000"/>
                <w:sz w:val="12"/>
                <w:szCs w:val="12"/>
              </w:rPr>
              <w:lastRenderedPageBreak/>
              <w:t>породици.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корисника мера локалне популационе </w:t>
            </w:r>
            <w:r>
              <w:rPr>
                <w:color w:val="000000"/>
                <w:sz w:val="12"/>
                <w:szCs w:val="12"/>
              </w:rPr>
              <w:lastRenderedPageBreak/>
              <w:t>политике (прво,друго,треће четврто и свако наредно дете)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17.860.000,00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услуга соијалне заштите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личног претиоца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подстицаје рађању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финансираних покушаја вантелесне оплодње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подршке 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Закон о здравственој заштити, Закон о јавном здрављу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финанирање реализације програма подршке родитељству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капацитета родитеља у пружању подршке деци нижег узраста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A41C5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9" w:name="_Toc12_-_ЗДРАВСТВЕНА_ЗАШТИТА"/>
      <w:bookmarkEnd w:id="109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финансира се примарна здравствена заштита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РЕГИСТРОВАНИХ ОСИГУРАНИКА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превентивне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скрининга на рано откривање дијабетес-мелитус тип 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17.496.000,00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17.496.000,00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особа код којих је рано детектована хипертензија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Скрининг, рано откривање рака дебелог црева, број спроведених тестирања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осигурањеу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накнада  мртвозорницима за излазак на терен.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Школа за труднице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здраственој заштити,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обезбеђена средсрва за финансирање свих активности везаних за овај пројекат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Успешна припрема и едукација родитеља за проширење породице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0" w:name="_Toc13_-_РАЗВОЈ_КУЛТУРЕ_И_ИНФОРМИСАЊА"/>
      <w:bookmarkEnd w:id="110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култури, Закон о библиотечкој делатности, Закон о издавању публикација,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обебеђена су средста за функионисање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посета у библиотеци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111.837.000,00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111.837.000,00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A41C5D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делатност обезбеђена су финансијска средства за финансирање рада културног центра Лукијан Мушицки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организованих изложби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48.336.000,00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48.336.000,00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A41C5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културног стваралаштва са циљем подизања свести о значају родне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родно одговорних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пројеката у области кинематографије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филмски пројекција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финансијска средства за несметано функционисање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уписаних чланова библиотеке женског пола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21.405.000,00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21.405.000,00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A41C5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уписаних чланова библиотеке мушког пола на </w:t>
            </w:r>
            <w:r>
              <w:rPr>
                <w:color w:val="000000"/>
                <w:sz w:val="12"/>
                <w:szCs w:val="12"/>
              </w:rPr>
              <w:lastRenderedPageBreak/>
              <w:t>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унапређења система очувања и предсатљања културно-историјског наслеђа.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презентације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суфинансираних манифестација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Ликовна колонија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манифестације, у циљу неговања чистог и изворног сликарства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Приказ природног резервата Јегричка кроз уметничка дела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уметника који учествује на ликовној колонији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донираних уметничких дела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општине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трошкова обележавања дана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трибине и свечане академије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ИЗВЕШТАЈИ О РАДУ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Салашарско позориште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финансирања трошкова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 очување позоришног амбијента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Пројектно финансирање медија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информисању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обеубеђена средства која се додељују путем јавног конкурса за производњу и пласман медијских садржаја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обим и квалитет информисања становника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у области производње медијских садржаја који се суфинансирају средствима из буџета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Тијана Мишковић </w:t>
            </w:r>
            <w:r w:rsidR="00DC76A5">
              <w:rPr>
                <w:color w:val="000000"/>
                <w:sz w:val="12"/>
                <w:szCs w:val="12"/>
                <w:lang w:val="sr-Cyrl-RS"/>
              </w:rPr>
              <w:t>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Сарадња са Матицом српском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активности око успостављања сарадње наше општине са Матицом српском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књижевног,, уметничког и образовног рада кроз деловање у оквиру заједничких пројеката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заједничких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Филмски фестивал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спору и омладини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филмског фестивала у организацији канцеларије за младе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Развијање филмске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Културна сарадња за промоцију савремене уметности и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амбијенталног уређења Старог парка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савремене уметности и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који су учествовали у програмима културне промпције и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Кубет Владимир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фасад</w:t>
            </w:r>
            <w:r w:rsidR="00274206">
              <w:rPr>
                <w:color w:val="000000"/>
                <w:sz w:val="12"/>
                <w:szCs w:val="12"/>
                <w:lang w:val="sr-Cyrl-RS"/>
              </w:rPr>
              <w:t>а</w:t>
            </w:r>
            <w:r>
              <w:rPr>
                <w:color w:val="000000"/>
                <w:sz w:val="12"/>
                <w:szCs w:val="12"/>
              </w:rPr>
              <w:t xml:space="preserve"> објекта дворца Каштел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фасаде на објекту дворца Каштел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1" w:name="_Toc14_-_РАЗВОЈ_СПОРТА_И_ОМЛАДИНЕ"/>
      <w:bookmarkEnd w:id="111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се односи на подршку  рада спортских клубова и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49.709.000,00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49.709.000,00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Програмска активност се односи на подршку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стипеднираних категорисаних спортиста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стипендираних категорисаних спртисткиња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рекреативног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омасовљења женског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предшколског и школског спорта.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ученица 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младима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финасирање рада канцеларије за младе.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жена корисника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Дечија игралишта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и реконструкцију дечијих игралишта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безбедних и сигурних услова за игру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изграђених и реконструисаних дечијих игралишта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2" w:name="_Toc15_-_ОПШТЕ_УСЛУГЕ_ЛОКАЛНЕ_САМОУПРАВЕ"/>
      <w:bookmarkEnd w:id="112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Обезбеђује услове за остваривање права грађана на лакши и бржи начин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221.843.000,00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241.393.000,00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 w:rsidR="00F122D2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b/>
                <w:bCs/>
                <w:color w:val="000000"/>
                <w:sz w:val="12"/>
                <w:szCs w:val="12"/>
                <w:lang w:val="sr-Cyrl-RS"/>
              </w:rPr>
              <w:t>Миш</w:t>
            </w:r>
            <w:r w:rsidR="00F122D2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b/>
                <w:bCs/>
                <w:color w:val="000000"/>
                <w:sz w:val="12"/>
                <w:szCs w:val="12"/>
                <w:lang w:val="sr-Cyrl-RS"/>
              </w:rPr>
              <w:t>Ми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финансирања редовних активности кабинета председника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b/>
                <w:bCs/>
                <w:color w:val="000000"/>
                <w:sz w:val="12"/>
                <w:szCs w:val="12"/>
                <w:lang w:val="sr-Cyrl-RS"/>
              </w:rPr>
              <w:t>Ми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органа и служби општинеске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по запосленом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168.802.000,00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188.352.000,00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b/>
                <w:bCs/>
                <w:color w:val="000000"/>
                <w:sz w:val="12"/>
                <w:szCs w:val="12"/>
                <w:lang w:val="sr-Cyrl-RS"/>
              </w:rPr>
              <w:t>Ми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b/>
                <w:bCs/>
                <w:color w:val="000000"/>
                <w:sz w:val="12"/>
                <w:szCs w:val="12"/>
                <w:lang w:val="sr-Cyrl-RS"/>
              </w:rPr>
              <w:t>Ми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b/>
                <w:bCs/>
                <w:color w:val="000000"/>
                <w:sz w:val="12"/>
                <w:szCs w:val="12"/>
                <w:lang w:val="sr-Cyrl-RS"/>
              </w:rPr>
              <w:t>Ми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b/>
                <w:bCs/>
                <w:color w:val="000000"/>
                <w:sz w:val="12"/>
                <w:szCs w:val="12"/>
                <w:lang w:val="sr-Cyrl-RS"/>
              </w:rPr>
              <w:t>Ми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8.433.000,00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b/>
                <w:bCs/>
                <w:color w:val="000000"/>
                <w:sz w:val="12"/>
                <w:szCs w:val="12"/>
                <w:lang w:val="sr-Cyrl-RS"/>
              </w:rPr>
              <w:t>Ми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винансирање рада општинског правобранилаштва.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предмета у 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УПИСНИЦИ ОПТИНСКОГ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F122D2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color w:val="000000"/>
                <w:sz w:val="12"/>
                <w:szCs w:val="12"/>
                <w:lang w:val="sr-Cyrl-RS"/>
              </w:rPr>
              <w:t>Ми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 w:rsidRPr="00F122D2"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color w:val="000000"/>
                <w:sz w:val="12"/>
                <w:szCs w:val="12"/>
                <w:lang w:val="sr-Cyrl-RS"/>
              </w:rPr>
              <w:t>Ми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 w:rsidRPr="00F122D2"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текућу буџетску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Прилагођавање плана реалним потребава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Процентуално учешће ангажованих средстава текуће буџетске резерве у плану расхода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color w:val="000000"/>
                <w:sz w:val="12"/>
                <w:szCs w:val="12"/>
                <w:lang w:val="sr-Cyrl-RS"/>
              </w:rPr>
              <w:t>Ми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 w:rsidRPr="00F122D2"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сталну буџетсу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елементарних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обезбеђења средстава за отклањање </w:t>
            </w:r>
            <w:r>
              <w:rPr>
                <w:color w:val="000000"/>
                <w:sz w:val="12"/>
                <w:szCs w:val="12"/>
              </w:rPr>
              <w:lastRenderedPageBreak/>
              <w:t>последица елементарних непогода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color w:val="000000"/>
                <w:sz w:val="12"/>
                <w:szCs w:val="12"/>
                <w:lang w:val="sr-Cyrl-RS"/>
              </w:rPr>
              <w:t>Ми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 w:rsidRPr="00F122D2">
              <w:rPr>
                <w:color w:val="000000"/>
                <w:sz w:val="12"/>
                <w:szCs w:val="12"/>
              </w:rPr>
              <w:t xml:space="preserve">Борис </w:t>
            </w:r>
            <w:r w:rsidRPr="00F122D2">
              <w:rPr>
                <w:color w:val="000000"/>
                <w:sz w:val="12"/>
                <w:szCs w:val="12"/>
              </w:rPr>
              <w:lastRenderedPageBreak/>
              <w:t>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општинског штаба за ванредне ситуације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</w:t>
            </w:r>
            <w:r w:rsidR="00A41C5D">
              <w:rPr>
                <w:color w:val="000000"/>
                <w:sz w:val="12"/>
                <w:szCs w:val="12"/>
                <w:lang w:val="sr-Cyrl-RS"/>
              </w:rPr>
              <w:t>Ми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шковић, </w:t>
            </w:r>
            <w:r w:rsidRPr="00F122D2"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Илиндана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F122D2" w:rsidRDefault="00A41C5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МЗ Старо Ђурђево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манифеставије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Месец родитељства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социјалној заштити, Закон о јавном здрављу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свих активности неопходиних за реализацију истог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родитељству на локалном нивоу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трибина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3" w:name="_Toc16_-_ПОЛИТИЧКИ_СИСТЕМ_ЛОКАЛНЕ_САМОУП"/>
      <w:bookmarkEnd w:id="113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обезбеђена су средства за финансирање рада општинског већа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одржаних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58.251.000,00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66.251.000,00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самоупраави, Статут општине Темерин, Пословник о раду Скупштине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Скупштине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сталних радних тела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13.767.000,00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21.767.000,00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самоуправу,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финансирају се трошкови Општинсог већа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финансирање рада кабинета Предсседника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Избори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изборима,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несметано спровођење избора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прописаних услова за 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изашлих на изборе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4" w:name="_Toc17_-_ЕНЕРГЕТСКА_ЕФИКАСНОСТ_И_ОБНОВЉИ"/>
      <w:bookmarkEnd w:id="114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енергетској ефикасности,закон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програм обезбеђују се средства за успостављање енергетског менаџмента.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Укупни расходи за набавку енергије у јавним зградама (РСД)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Интегрисање начела родне равноправности у документе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планских докумената енергетске ефикасности са интегрисаним начелима родне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енергетској ефикасности,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успостављање система енергетског менаџмента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енергетског планирања на локалном нивоу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годишњег акционог плана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A41C5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8E42CD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15" w:name="__bookmark_55"/>
            <w:bookmarkEnd w:id="115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9810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0"/>
      </w:tblGrid>
      <w:tr w:rsidR="00BC0BA8" w:rsidRPr="00006A25" w:rsidTr="00F62BD7">
        <w:tc>
          <w:tcPr>
            <w:tcW w:w="9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7B7" w:rsidRPr="006F6901" w:rsidRDefault="00B247B7" w:rsidP="00B247B7">
            <w:pPr>
              <w:jc w:val="center"/>
              <w:divId w:val="2055694709"/>
              <w:rPr>
                <w:b/>
                <w:bCs/>
                <w:color w:val="000000"/>
                <w:sz w:val="24"/>
                <w:szCs w:val="24"/>
              </w:rPr>
            </w:pPr>
            <w:bookmarkStart w:id="116" w:name="__bookmark_56"/>
            <w:bookmarkEnd w:id="116"/>
            <w:r w:rsidRPr="006F6901">
              <w:rPr>
                <w:b/>
                <w:bCs/>
                <w:color w:val="000000"/>
                <w:sz w:val="24"/>
                <w:szCs w:val="24"/>
              </w:rPr>
              <w:t>Члан 8.</w:t>
            </w:r>
          </w:p>
          <w:p w:rsidR="00B247B7" w:rsidRPr="006F6901" w:rsidRDefault="00B247B7" w:rsidP="00B247B7">
            <w:pPr>
              <w:jc w:val="center"/>
              <w:divId w:val="2055694709"/>
              <w:rPr>
                <w:b/>
                <w:bCs/>
                <w:color w:val="000000"/>
                <w:sz w:val="24"/>
                <w:szCs w:val="24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6F6901">
              <w:rPr>
                <w:color w:val="000000"/>
                <w:sz w:val="24"/>
                <w:szCs w:val="24"/>
              </w:rPr>
              <w:t>Члан 8. мења се и гласи: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</w:rPr>
            </w:pPr>
          </w:p>
          <w:p w:rsidR="00B247B7" w:rsidRPr="006F6901" w:rsidRDefault="00F62BD7" w:rsidP="00B247B7">
            <w:pPr>
              <w:jc w:val="both"/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</w:t>
            </w:r>
            <w:r w:rsidR="00B247B7" w:rsidRPr="006F6901">
              <w:rPr>
                <w:color w:val="000000"/>
                <w:sz w:val="24"/>
                <w:szCs w:val="24"/>
                <w:lang w:val="sr-Cyrl-RS"/>
              </w:rPr>
              <w:t>У складу са Законом о начину одређивања максималног броја запослених у јавном сектору (''Службени гласник РС'', број 68/2015, 81/2016-одлука УС) и Одлуком о максималном броју запослених на неодређено време у систему локалне самоуправе Темерин за 2017. годину (''Службени лист општине Темерин'', број 14/2017, 4/2018, 18/2018,11/2019 и 23/2019) број запослених код корисника буџета не може прећи максималан број запослених на неодређено и одређено време, и то: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- 75  запослених у органу и организацији локалне власти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- 20  запослених у органу и организацији локалне власти на 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- 14 запослених у установама културе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- 12 запослених у установама културе на 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- 6   запослена у осталим установама из области јавних служби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- 2   запослена у осталим установама из области јавних служби на 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- 3   запослена у месним заједницама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- 4    запослена у месним заједницама на 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- 105 запослених у предшколској установи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 запослених у предшколској установи на одређено време.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ab/>
              <w:t>У овој одлуци о буџету средства за плате се обезбеђују за број запослених из става 1. овог члана.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jc w:val="center"/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Члан 9.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 Ова одлука ступа на снагу </w:t>
            </w:r>
            <w:r w:rsidR="00D6539F">
              <w:rPr>
                <w:color w:val="000000"/>
                <w:sz w:val="24"/>
                <w:szCs w:val="24"/>
                <w:lang w:val="sr-Cyrl-RS"/>
              </w:rPr>
              <w:t xml:space="preserve">осмог дана од дана </w:t>
            </w: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објављивања у „Службеном листу општине Темерин“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РЕПУБЛИКА СРБИЈА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АП ВОЈВОДИНА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ОПШТИНА ТЕМЕРИН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СКУПШТИНА ОПШТИНЕ</w:t>
            </w:r>
          </w:p>
          <w:p w:rsidR="00B247B7" w:rsidRPr="009A5C3E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Број: </w:t>
            </w:r>
            <w:r w:rsidRPr="009A5C3E">
              <w:rPr>
                <w:b/>
                <w:bCs/>
                <w:color w:val="000000"/>
                <w:sz w:val="24"/>
                <w:szCs w:val="24"/>
                <w:lang w:val="sr-Cyrl-RS"/>
              </w:rPr>
              <w:t>06-1</w:t>
            </w:r>
            <w:r w:rsidR="009A5C3E" w:rsidRPr="00A41C5D">
              <w:rPr>
                <w:b/>
                <w:bCs/>
                <w:color w:val="000000"/>
                <w:sz w:val="24"/>
                <w:szCs w:val="24"/>
                <w:lang w:val="sr-Cyrl-RS"/>
              </w:rPr>
              <w:t>4</w:t>
            </w:r>
            <w:r w:rsidRPr="009A5C3E">
              <w:rPr>
                <w:b/>
                <w:bCs/>
                <w:color w:val="000000"/>
                <w:sz w:val="24"/>
                <w:szCs w:val="24"/>
                <w:lang w:val="sr-Cyrl-RS"/>
              </w:rPr>
              <w:t>-</w:t>
            </w:r>
            <w:r w:rsidR="009A5C3E" w:rsidRPr="00A41C5D">
              <w:rPr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  <w:r w:rsidRPr="009A5C3E">
              <w:rPr>
                <w:b/>
                <w:bCs/>
                <w:color w:val="000000"/>
                <w:sz w:val="24"/>
                <w:szCs w:val="24"/>
                <w:lang w:val="sr-Cyrl-RS"/>
              </w:rPr>
              <w:t>/202</w:t>
            </w:r>
            <w:r w:rsidR="009A5C3E" w:rsidRPr="00A41C5D">
              <w:rPr>
                <w:b/>
                <w:bCs/>
                <w:color w:val="000000"/>
                <w:sz w:val="24"/>
                <w:szCs w:val="24"/>
                <w:lang w:val="sr-Cyrl-RS"/>
              </w:rPr>
              <w:t>4</w:t>
            </w:r>
            <w:r w:rsidRPr="009A5C3E">
              <w:rPr>
                <w:b/>
                <w:bCs/>
                <w:color w:val="000000"/>
                <w:sz w:val="24"/>
                <w:szCs w:val="24"/>
                <w:lang w:val="sr-Cyrl-RS"/>
              </w:rPr>
              <w:t>-01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Дана: </w:t>
            </w:r>
            <w:r w:rsidR="009A5C3E" w:rsidRPr="00A41C5D">
              <w:rPr>
                <w:b/>
                <w:bCs/>
                <w:sz w:val="24"/>
                <w:szCs w:val="24"/>
                <w:lang w:val="sr-Cyrl-RS"/>
              </w:rPr>
              <w:t>25.04.2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02</w:t>
            </w:r>
            <w:r w:rsidR="00F62BD7" w:rsidRPr="006F6901">
              <w:rPr>
                <w:b/>
                <w:bCs/>
                <w:sz w:val="24"/>
                <w:szCs w:val="24"/>
                <w:lang w:val="sr-Cyrl-RS"/>
              </w:rPr>
              <w:t>4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. године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ТЕМЕРИН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B247B7" w:rsidRPr="006F6901" w:rsidRDefault="00B247B7" w:rsidP="00B247B7">
            <w:pPr>
              <w:jc w:val="both"/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ПРЕДСЕДНИК  СКУПШТИНЕ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ОПШТИНЕ ТЕМЕРИН 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Роберт Пастор</w:t>
            </w: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B247B7" w:rsidRDefault="00B247B7">
            <w:pPr>
              <w:divId w:val="2055694709"/>
              <w:rPr>
                <w:color w:val="000000"/>
                <w:lang w:val="sr-Cyrl-RS"/>
              </w:rPr>
            </w:pPr>
          </w:p>
          <w:p w:rsidR="00B247B7" w:rsidRDefault="00B247B7">
            <w:pPr>
              <w:divId w:val="2055694709"/>
              <w:rPr>
                <w:color w:val="000000"/>
                <w:lang w:val="sr-Cyrl-RS"/>
              </w:rPr>
            </w:pPr>
          </w:p>
          <w:p w:rsidR="006F6901" w:rsidRPr="00BB18AC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BB18AC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BB18AC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</w:rPr>
              <w:t>O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 Б Р А З Л О Ж Е Њ Е</w:t>
            </w: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>УЗ ПРЕДЛОГ ОДЛУКЕ О РЕБАЛАНСУ БУЏЕТА ОПШТИНЕ ТЕМЕРИН ЗА 2024. ГОДИНУ</w:t>
            </w: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spacing w:before="100" w:beforeAutospacing="1" w:afterAutospacing="1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b/>
                <w:bCs/>
                <w:sz w:val="24"/>
                <w:szCs w:val="24"/>
                <w:lang w:eastAsia="sr-Latn-RS"/>
              </w:rPr>
              <w:t>I</w:t>
            </w:r>
            <w:r w:rsidRPr="006F6901">
              <w:rPr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Latn-RS" w:eastAsia="sr-Latn-RS"/>
              </w:rPr>
              <w:t>ПРАВНИ ОСНОВ ЗА ДОНОШЕЊЕ ОДЛУКЕ</w:t>
            </w:r>
          </w:p>
          <w:p w:rsidR="006F6901" w:rsidRPr="006F6901" w:rsidRDefault="006F6901" w:rsidP="006F6901">
            <w:pPr>
              <w:spacing w:before="100" w:beforeAutospacing="1" w:after="115"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Latn-RS" w:eastAsia="sr-Latn-RS"/>
              </w:rPr>
            </w:pPr>
            <w:r w:rsidRPr="006F6901">
              <w:rPr>
                <w:sz w:val="24"/>
                <w:szCs w:val="24"/>
                <w:lang w:val="sr-Latn-RS" w:eastAsia="sr-Latn-RS"/>
              </w:rPr>
              <w:t xml:space="preserve">Правни основ за доношење Одлуке </w:t>
            </w:r>
            <w:r w:rsidRPr="006F6901">
              <w:rPr>
                <w:sz w:val="24"/>
                <w:szCs w:val="24"/>
                <w:lang w:val="sr-Cyrl-RS" w:eastAsia="sr-Latn-RS"/>
              </w:rPr>
              <w:t xml:space="preserve">о ребалансу </w:t>
            </w:r>
            <w:r w:rsidRPr="006F6901">
              <w:rPr>
                <w:sz w:val="24"/>
                <w:szCs w:val="24"/>
                <w:lang w:val="sr-Latn-RS" w:eastAsia="sr-Latn-RS"/>
              </w:rPr>
              <w:t>буџет</w:t>
            </w:r>
            <w:r w:rsidRPr="006F6901">
              <w:rPr>
                <w:sz w:val="24"/>
                <w:szCs w:val="24"/>
                <w:lang w:val="sr-Cyrl-RS" w:eastAsia="sr-Latn-RS"/>
              </w:rPr>
              <w:t>а</w:t>
            </w:r>
            <w:r w:rsidRPr="006F6901">
              <w:rPr>
                <w:sz w:val="24"/>
                <w:szCs w:val="24"/>
                <w:lang w:val="sr-Latn-RS" w:eastAsia="sr-Latn-RS"/>
              </w:rPr>
              <w:t xml:space="preserve"> Општине Темерин за 20</w:t>
            </w:r>
            <w:r w:rsidRPr="006F6901">
              <w:rPr>
                <w:sz w:val="24"/>
                <w:szCs w:val="24"/>
                <w:lang w:val="sr-Cyrl-RS" w:eastAsia="sr-Latn-RS"/>
              </w:rPr>
              <w:t>24</w:t>
            </w:r>
            <w:r w:rsidRPr="006F6901">
              <w:rPr>
                <w:sz w:val="24"/>
                <w:szCs w:val="24"/>
                <w:lang w:val="sr-Latn-RS" w:eastAsia="sr-Latn-RS"/>
              </w:rPr>
              <w:t>. годину садржан је у члану 32. став 1. тачка 2. Закона о локалној самоуправи (''Службени гласник РС'', број 129/07</w:t>
            </w:r>
            <w:r w:rsidRPr="006F6901">
              <w:rPr>
                <w:sz w:val="24"/>
                <w:szCs w:val="24"/>
                <w:lang w:val="sr-Cyrl-RS" w:eastAsia="sr-Latn-RS"/>
              </w:rPr>
              <w:t>,</w:t>
            </w:r>
            <w:r w:rsidRPr="006F6901">
              <w:rPr>
                <w:sz w:val="24"/>
                <w:szCs w:val="24"/>
                <w:lang w:val="sr-Latn-RS" w:eastAsia="sr-Latn-RS"/>
              </w:rPr>
              <w:t xml:space="preserve"> 83/14-др. закон</w:t>
            </w:r>
            <w:r w:rsidRPr="006F6901">
              <w:rPr>
                <w:sz w:val="24"/>
                <w:szCs w:val="24"/>
                <w:lang w:val="sr-Cyrl-RS" w:eastAsia="sr-Latn-RS"/>
              </w:rPr>
              <w:t>, 101/16-др.закон, 47/18 и 111/21-др. закон</w:t>
            </w:r>
            <w:r w:rsidRPr="006F6901">
              <w:rPr>
                <w:sz w:val="24"/>
                <w:szCs w:val="24"/>
                <w:lang w:val="sr-Latn-RS" w:eastAsia="sr-Latn-RS"/>
              </w:rPr>
              <w:t>),</w:t>
            </w:r>
            <w:r w:rsidRPr="006F6901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6F6901">
              <w:rPr>
                <w:sz w:val="24"/>
                <w:szCs w:val="24"/>
                <w:lang w:val="sr-Latn-RS" w:eastAsia="sr-Latn-RS"/>
              </w:rPr>
              <w:t>члану 63. Закон о буџетском систему (Службени гласник РС'', број 54/09, 73/10, 101/10, 101/11, 93/12, 62/13, 63/13 – испр., 108/13 и 142/14, 68/15-др. закон, 103/15, 99/16</w:t>
            </w:r>
            <w:r w:rsidRPr="006F6901">
              <w:rPr>
                <w:sz w:val="24"/>
                <w:szCs w:val="24"/>
                <w:lang w:val="sr-Cyrl-RS" w:eastAsia="sr-Latn-RS"/>
              </w:rPr>
              <w:t xml:space="preserve">, </w:t>
            </w:r>
            <w:r w:rsidRPr="006F6901">
              <w:rPr>
                <w:sz w:val="24"/>
                <w:szCs w:val="24"/>
                <w:lang w:val="sr-Latn-RS" w:eastAsia="sr-Latn-RS"/>
              </w:rPr>
              <w:t>113/17</w:t>
            </w:r>
            <w:r w:rsidRPr="006F6901">
              <w:rPr>
                <w:sz w:val="24"/>
                <w:szCs w:val="24"/>
                <w:lang w:val="sr-Cyrl-RS" w:eastAsia="sr-Latn-RS"/>
              </w:rPr>
              <w:t>, 95/18, 31/19, 72/19, 149/20, 118/21, 138/22, 118/21-др.закон и 92/23</w:t>
            </w:r>
            <w:r w:rsidRPr="006F6901">
              <w:rPr>
                <w:sz w:val="24"/>
                <w:szCs w:val="24"/>
                <w:lang w:val="sr-Latn-RS" w:eastAsia="sr-Latn-RS"/>
              </w:rPr>
              <w:t xml:space="preserve">) и члану </w:t>
            </w:r>
            <w:r w:rsidRPr="006F6901">
              <w:rPr>
                <w:sz w:val="24"/>
                <w:szCs w:val="24"/>
                <w:lang w:val="sr-Cyrl-RS" w:eastAsia="sr-Latn-RS"/>
              </w:rPr>
              <w:t>40</w:t>
            </w:r>
            <w:r w:rsidRPr="006F6901">
              <w:rPr>
                <w:sz w:val="24"/>
                <w:szCs w:val="24"/>
                <w:lang w:val="sr-Latn-RS" w:eastAsia="sr-Latn-RS"/>
              </w:rPr>
              <w:t xml:space="preserve">. став 1. тачка 2. Статута општине Темерин (''Службени лист општине Темерин'', број </w:t>
            </w:r>
            <w:r w:rsidRPr="006F6901">
              <w:rPr>
                <w:sz w:val="24"/>
                <w:szCs w:val="24"/>
                <w:lang w:val="sr-Cyrl-RS" w:eastAsia="sr-Latn-RS"/>
              </w:rPr>
              <w:t>5/19</w:t>
            </w:r>
            <w:r w:rsidRPr="006F6901">
              <w:rPr>
                <w:sz w:val="24"/>
                <w:szCs w:val="24"/>
                <w:lang w:val="sr-Latn-RS" w:eastAsia="sr-Latn-RS"/>
              </w:rPr>
              <w:t>).</w:t>
            </w:r>
          </w:p>
          <w:p w:rsidR="006F6901" w:rsidRPr="006F6901" w:rsidRDefault="006F6901" w:rsidP="006F6901">
            <w:pPr>
              <w:spacing w:before="100" w:beforeAutospacing="1" w:after="115"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Latn-RS" w:eastAsia="sr-Latn-RS"/>
              </w:rPr>
            </w:pPr>
          </w:p>
          <w:p w:rsidR="006F6901" w:rsidRPr="006F6901" w:rsidRDefault="006F6901" w:rsidP="006F6901">
            <w:pPr>
              <w:spacing w:before="100" w:beforeAutospacing="1" w:line="276" w:lineRule="auto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b/>
                <w:bCs/>
                <w:sz w:val="24"/>
                <w:szCs w:val="24"/>
                <w:lang w:val="sr-Latn-RS" w:eastAsia="sr-Latn-RS"/>
              </w:rPr>
              <w:t>II РАЗЛОЗИ ЗА ДОНОШЕЊЕ ОДЛУКЕ</w:t>
            </w:r>
          </w:p>
          <w:p w:rsidR="006F6901" w:rsidRPr="006F6901" w:rsidRDefault="006F6901" w:rsidP="006F6901">
            <w:pPr>
              <w:spacing w:before="100" w:beforeAutospacing="1" w:after="115"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sz w:val="24"/>
                <w:szCs w:val="24"/>
                <w:lang w:val="sr-Cyrl-RS" w:eastAsia="sr-Latn-RS"/>
              </w:rPr>
              <w:t>Разлози за израду ребаланса буџета општине Темерин за 2024. годину су следећи:</w:t>
            </w:r>
          </w:p>
          <w:p w:rsidR="006F6901" w:rsidRPr="006F6901" w:rsidRDefault="006F6901" w:rsidP="006F6901">
            <w:pPr>
              <w:numPr>
                <w:ilvl w:val="0"/>
                <w:numId w:val="4"/>
              </w:numPr>
              <w:spacing w:before="100" w:beforeAutospacing="1" w:after="115" w:line="276" w:lineRule="auto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sz w:val="24"/>
                <w:szCs w:val="24"/>
                <w:lang w:val="sr-Cyrl-RS" w:eastAsia="sr-Latn-RS"/>
              </w:rPr>
              <w:t xml:space="preserve">Укључивање у буџет и распоређивање пренетих неутрошених наменских средстава, добијених од виших нивоа власти у укупном износу од 105.637.000,00 динара, као и дела  неутрошених средстава из ранијих година у износу од 58.114.000,00 динара и </w:t>
            </w:r>
          </w:p>
          <w:p w:rsidR="006F6901" w:rsidRPr="006F6901" w:rsidRDefault="006F6901" w:rsidP="006F6901">
            <w:pPr>
              <w:ind w:left="720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</w:p>
          <w:p w:rsidR="006F6901" w:rsidRPr="006F6901" w:rsidRDefault="006F6901" w:rsidP="00DC5A85">
            <w:pPr>
              <w:numPr>
                <w:ilvl w:val="0"/>
                <w:numId w:val="4"/>
              </w:numPr>
              <w:suppressAutoHyphens/>
              <w:spacing w:before="100" w:beforeAutospacing="1" w:after="115" w:line="276" w:lineRule="auto"/>
              <w:ind w:left="360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sz w:val="24"/>
                <w:szCs w:val="24"/>
                <w:lang w:val="sr-Cyrl-RS" w:eastAsia="sr-Latn-RS"/>
              </w:rPr>
              <w:t>Планирање недостајућих средстава на појединим пројектима и апропријацијама, као и смањивање појединих апропријација за које се показало да су планиране у већем обиму него што је потребно.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b/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sz w:val="24"/>
                <w:szCs w:val="24"/>
                <w:lang w:val="sr-Cyrl-CS" w:eastAsia="ar-SA"/>
              </w:rPr>
              <w:t>ОБРАЗЛОЖЕЊЕ ПРИХОДА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RS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>Приликом планирања ребаланса буџета укупан обим прихода и примања  је утврђен у износу као што је то одређено смерницама из упутства Министарства финансија.</w:t>
            </w: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numPr>
                <w:ilvl w:val="0"/>
                <w:numId w:val="3"/>
              </w:numPr>
              <w:suppressAutoHyphens/>
              <w:jc w:val="both"/>
              <w:divId w:val="2055694709"/>
              <w:rPr>
                <w:sz w:val="24"/>
                <w:szCs w:val="24"/>
                <w:lang w:val="sr-Cyrl-RS"/>
              </w:rPr>
            </w:pPr>
            <w:r w:rsidRPr="006F6901">
              <w:rPr>
                <w:sz w:val="24"/>
                <w:szCs w:val="24"/>
                <w:lang w:val="sr-Cyrl-RS"/>
              </w:rPr>
              <w:t xml:space="preserve"> У 2024. години општина Темерин планира пренета неутрошена средства за посебне намене, као и нераспоређени вишак прихода и примања из ранијих година у укупном износу од 163.751.000,00 динара. У децембру 2023. године Општини Темерин уплаћена су средства од покрајинског секретаријата у износу од 49.900.000,00 динара за реконструкцију Дома културе у Сиригу, као и средства од министарства културе у износу од 1.397.500,00 динара. Део неутрошених средства добијених од министарства заштите животне средине у износу од 54.307.000,00 динара (добијено је 120 милона динара, 2019. године) такође се планира овим ребалансом. </w:t>
            </w:r>
          </w:p>
          <w:p w:rsidR="006F6901" w:rsidRPr="006F6901" w:rsidRDefault="006F6901" w:rsidP="006F6901">
            <w:pPr>
              <w:suppressAutoHyphens/>
              <w:ind w:left="780"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suppressAutoHyphens/>
              <w:ind w:left="780"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Приходи и примања </w:t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2024. годину су: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color w:val="FF0000"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tabs>
                <w:tab w:val="left" w:pos="720"/>
              </w:tabs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ТЕКУЋИ ПРИХОДИ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Порез на доходак и капиталне добитке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711) планира се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866.072.000,00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динара,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што је повећање од 1%  у односу на досадашњи план. </w:t>
            </w:r>
            <w:bookmarkStart w:id="117" w:name="_Hlk100916265"/>
            <w:r w:rsidRPr="006F6901">
              <w:rPr>
                <w:sz w:val="24"/>
                <w:szCs w:val="24"/>
                <w:lang w:val="sr-Cyrl-RS" w:eastAsia="ar-SA"/>
              </w:rPr>
              <w:t>У структури прихода, порез на доходак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6F6901">
              <w:rPr>
                <w:sz w:val="24"/>
                <w:szCs w:val="24"/>
                <w:lang w:val="sr-Cyrl-RS" w:eastAsia="ar-SA"/>
              </w:rPr>
              <w:t>41</w:t>
            </w:r>
            <w:r w:rsidRPr="006F6901">
              <w:rPr>
                <w:sz w:val="24"/>
                <w:szCs w:val="24"/>
                <w:lang w:val="sr-Cyrl-CS" w:eastAsia="ar-SA"/>
              </w:rPr>
              <w:t>% укупн</w:t>
            </w:r>
            <w:r w:rsidRPr="006F6901">
              <w:rPr>
                <w:sz w:val="24"/>
                <w:szCs w:val="24"/>
                <w:lang w:val="sr-Cyrl-RS" w:eastAsia="ar-SA"/>
              </w:rPr>
              <w:t>их прихода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и примања буџета</w:t>
            </w:r>
            <w:bookmarkEnd w:id="117"/>
            <w:r w:rsidRPr="006F6901">
              <w:rPr>
                <w:sz w:val="24"/>
                <w:szCs w:val="24"/>
                <w:lang w:val="sr-Cyrl-CS" w:eastAsia="ar-SA"/>
              </w:rPr>
              <w:t>. Ова група прихода у себи садржи порез на зараде, порез на приходе од самосталне делатности, порез на приходе од непокретности, порез на земљиште, самодопринос и порез на друге приходе.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Порез на имовину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713)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предложеним ребалансом се планира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210.700.000,00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</w:t>
            </w:r>
            <w:r w:rsidRPr="006F6901">
              <w:rPr>
                <w:sz w:val="24"/>
                <w:szCs w:val="24"/>
                <w:lang w:val="sr-Cyrl-RS" w:eastAsia="ar-SA"/>
              </w:rPr>
              <w:t>ара, што је повећање за 2% у односу на досадашњи план.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Најзначајнији извор прихода у овој групи је порез на имовину физичких и правних лица </w:t>
            </w:r>
            <w:r w:rsidRPr="006F6901">
              <w:rPr>
                <w:sz w:val="24"/>
                <w:szCs w:val="24"/>
                <w:lang w:val="sr-Cyrl-RS" w:eastAsia="ar-SA"/>
              </w:rPr>
              <w:t>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порез на пренос апсолутних права</w:t>
            </w:r>
            <w:r w:rsidRPr="006F6901">
              <w:rPr>
                <w:sz w:val="24"/>
                <w:szCs w:val="24"/>
                <w:lang w:val="sr-Cyrl-RS" w:eastAsia="ar-SA"/>
              </w:rPr>
              <w:t>. У структури прихода, порез на имовину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6F6901">
              <w:rPr>
                <w:sz w:val="24"/>
                <w:szCs w:val="24"/>
                <w:lang w:val="sr-Cyrl-RS" w:eastAsia="ar-SA"/>
              </w:rPr>
              <w:t>10</w:t>
            </w:r>
            <w:r w:rsidRPr="006F6901">
              <w:rPr>
                <w:sz w:val="24"/>
                <w:szCs w:val="24"/>
                <w:lang w:val="sr-Cyrl-CS" w:eastAsia="ar-SA"/>
              </w:rPr>
              <w:t>% укупн</w:t>
            </w:r>
            <w:r w:rsidRPr="006F6901">
              <w:rPr>
                <w:sz w:val="24"/>
                <w:szCs w:val="24"/>
                <w:lang w:val="sr-Cyrl-RS" w:eastAsia="ar-SA"/>
              </w:rPr>
              <w:t>их прихода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и примања буџета.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Порез на добра и услуге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(група 714) планира се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46.258.000,00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или</w:t>
            </w:r>
            <w:r w:rsidRPr="006F6901">
              <w:rPr>
                <w:color w:val="800000"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RS" w:eastAsia="ar-SA"/>
              </w:rPr>
              <w:t>2</w:t>
            </w:r>
            <w:r w:rsidRPr="006F6901">
              <w:rPr>
                <w:sz w:val="24"/>
                <w:szCs w:val="24"/>
                <w:lang w:val="sr-Cyrl-CS" w:eastAsia="ar-SA"/>
              </w:rPr>
              <w:t>% у укупно планираним приходима буџета. Ова група прихода у себи садржи комуналне таксе, накнаду за промену намене пољопривредног земљишта, годишњу накнаду за друмска моторна возила</w:t>
            </w:r>
            <w:r w:rsidRPr="006F6901">
              <w:rPr>
                <w:sz w:val="24"/>
                <w:szCs w:val="24"/>
                <w:lang w:val="sr-Cyrl-RS" w:eastAsia="ar-SA"/>
              </w:rPr>
              <w:t>, као и накнаду за заштиту и унапређење животне средине.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Други порези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716)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6F6901">
              <w:rPr>
                <w:sz w:val="24"/>
                <w:szCs w:val="24"/>
                <w:lang w:val="sr-Cyrl-CS" w:eastAsia="ar-SA"/>
              </w:rPr>
              <w:t>планирани у износу од 10.100.000,00 динара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. </w:t>
            </w:r>
            <w:r w:rsidRPr="006F6901">
              <w:rPr>
                <w:sz w:val="24"/>
                <w:szCs w:val="24"/>
                <w:lang w:val="sr-Cyrl-CS" w:eastAsia="ar-SA"/>
              </w:rPr>
              <w:t>Ова група прихода садржи комуналну таксу за истицање фирме на пословном простору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 xml:space="preserve">Донације од међународних организација (група 732) </w:t>
            </w:r>
            <w:r w:rsidRPr="006F6901">
              <w:rPr>
                <w:sz w:val="24"/>
                <w:szCs w:val="24"/>
                <w:lang w:val="sr-Cyrl-RS" w:eastAsia="ar-SA"/>
              </w:rPr>
              <w:t>планирају се у износу од 550.000,00 динара. Средства се добијају за унапређење и спровођење реформе пореза на имовину.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733) 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678.010.000,00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динара.  Ова група прихода у себи садржи текуће и капиталне наменске и ненаменске трансфере од републике и покрајине. Износ ненаменског трансфера из буџета РС који припада општини Темерин износи 105.000.000,00 динара, </w:t>
            </w:r>
            <w:r w:rsidRPr="006F6901">
              <w:rPr>
                <w:sz w:val="24"/>
                <w:szCs w:val="24"/>
                <w:lang w:val="sr-Cyrl-RS" w:eastAsia="ar-SA"/>
              </w:rPr>
              <w:t>односно остаје непромењен.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Планиран је капитални наменски трансфер од АПВ у укупном износу од 550.000.000,00 динара за реконструкцију објеката у комплексу ОШ ''Славко Родић'' у Бачком Јарку.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У структури прихода, </w:t>
            </w:r>
            <w:r w:rsidRPr="006F6901">
              <w:rPr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чине </w:t>
            </w:r>
            <w:r w:rsidRPr="006F6901">
              <w:rPr>
                <w:sz w:val="24"/>
                <w:szCs w:val="24"/>
                <w:lang w:val="sr-Cyrl-RS" w:eastAsia="ar-SA"/>
              </w:rPr>
              <w:t>32</w:t>
            </w:r>
            <w:r w:rsidRPr="006F6901">
              <w:rPr>
                <w:sz w:val="24"/>
                <w:szCs w:val="24"/>
                <w:lang w:val="sr-Cyrl-CS" w:eastAsia="ar-SA"/>
              </w:rPr>
              <w:t>% укупн</w:t>
            </w:r>
            <w:r w:rsidRPr="006F6901">
              <w:rPr>
                <w:sz w:val="24"/>
                <w:szCs w:val="24"/>
                <w:lang w:val="sr-Cyrl-RS" w:eastAsia="ar-SA"/>
              </w:rPr>
              <w:t>их прихода и примања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буџета.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Приходи од имовине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741) планирају се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ребалансом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72.531.000,00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</w:t>
            </w:r>
            <w:r w:rsidRPr="006F6901">
              <w:rPr>
                <w:sz w:val="24"/>
                <w:szCs w:val="24"/>
                <w:lang w:val="sr-Cyrl-RS" w:eastAsia="ar-SA"/>
              </w:rPr>
              <w:t>а.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 У овој групи прихода најзаступљенија су средства од давања у закуп  пољопривредног земљишта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14.500.000,00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Такође, планира се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и допринос за уређивање грађевинског земљишта у износу од 45.000.000,00 динара,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као и приходи буџета општине од камата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13.000.000,00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Приходи од продаје добара и услуга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742) </w:t>
            </w:r>
            <w:r w:rsidRPr="006F6901">
              <w:rPr>
                <w:sz w:val="24"/>
                <w:szCs w:val="24"/>
                <w:lang w:val="sr-Cyrl-RS" w:eastAsia="ar-SA"/>
              </w:rPr>
              <w:t>предложеним ребалансом повећавају се на износ од 35.796.000,00 динара. Приход остварен по основу пружања услуга боравка деце у предшколским установама у корист нивоа општина је најзаступљенији приход у овој групи и планира се у износу од 23.900.000,00 динара, што представља повећање од 4%. Такође, у овој групи, планира се и родитељски динар за ваннаставне активности у износу од 3.765.000,00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Новчане казне и одузета имовинска корист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743) планирају се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32.000,00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Мешовити и неодређени приходи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(група 745) планирају се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4.200.000,00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Део добити јавних предузећа која се уплаћује у буџет планира се у износу од </w:t>
            </w:r>
            <w:r w:rsidRPr="006F6901">
              <w:rPr>
                <w:sz w:val="24"/>
                <w:szCs w:val="24"/>
                <w:lang w:val="sr-Cyrl-CS" w:eastAsia="ar-SA"/>
              </w:rPr>
              <w:lastRenderedPageBreak/>
              <w:t>2.600.000,00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800) </w:t>
            </w:r>
            <w:r w:rsidRPr="006F6901">
              <w:rPr>
                <w:sz w:val="24"/>
                <w:szCs w:val="24"/>
                <w:lang w:val="sr-Cyrl-RS" w:eastAsia="ar-SA"/>
              </w:rPr>
              <w:t>ребалансом се планира у износу од 19.000.000,00 динара. План је остао непромењен.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ПРИМАЊА ОД ЗАДУЖИВАЊА И ПРОДАЈЕ ФИНАНСИЈСКЕ ИМОВИНЕ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Примања од задуживања и продаје финансијске имовине    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900)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ребалансом се  не </w:t>
            </w:r>
            <w:r w:rsidRPr="006F6901">
              <w:rPr>
                <w:sz w:val="24"/>
                <w:szCs w:val="24"/>
                <w:lang w:val="sr-Cyrl-CS" w:eastAsia="ar-SA"/>
              </w:rPr>
              <w:t>планирају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2055694709"/>
              <w:rPr>
                <w:b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sz w:val="24"/>
                <w:szCs w:val="24"/>
                <w:lang w:val="sr-Cyrl-CS" w:eastAsia="ar-SA"/>
              </w:rPr>
              <w:t>ОБРАЗЛОЖЕЊЕ РАСХОДА</w:t>
            </w:r>
          </w:p>
          <w:p w:rsidR="006F6901" w:rsidRPr="006F6901" w:rsidRDefault="006F6901" w:rsidP="006F6901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2055694709"/>
              <w:rPr>
                <w:b/>
                <w:color w:val="FF00FF"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2055694709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color w:val="FF00FF"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Расходи и издаци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2024. годину су:</w:t>
            </w:r>
          </w:p>
          <w:p w:rsidR="006F6901" w:rsidRPr="006F6901" w:rsidRDefault="006F6901" w:rsidP="006F6901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2055694709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ТЕКУЋИ РАСХОДИ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Расходи за запослене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41)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предложеним ребалансом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планирани су у износу </w:t>
            </w:r>
            <w:r w:rsidRPr="006F6901">
              <w:rPr>
                <w:sz w:val="24"/>
                <w:szCs w:val="24"/>
                <w:lang w:val="sr-Cyrl-RS" w:eastAsia="ar-SA"/>
              </w:rPr>
              <w:t>385.873.000,00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што чини </w:t>
            </w:r>
            <w:r w:rsidRPr="006F6901">
              <w:rPr>
                <w:sz w:val="24"/>
                <w:szCs w:val="24"/>
                <w:lang w:val="sr-Cyrl-RS" w:eastAsia="ar-SA"/>
              </w:rPr>
              <w:t>18</w:t>
            </w:r>
            <w:r w:rsidRPr="006F6901">
              <w:rPr>
                <w:sz w:val="24"/>
                <w:szCs w:val="24"/>
                <w:lang w:val="sr-Cyrl-CS" w:eastAsia="ar-SA"/>
              </w:rPr>
              <w:t>% средстава буџета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Маса средстава за плате (на економским класификацијама 411 – Плате, додаци и накнаде запослених и 412 – Социјални доприноси на терет послодавца) планирана је у складу са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Упутством за припрему одлуке о буџету локалне власти за 2024. годину са пројекцијама за 2025. и 2026. годину, које је донео министар финансија.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>Као и у претходним годинама, и у буџетској 2024. години нису планирана средства за исплату божићних, годишњих и других врста награда и бонуса, осим јубиларних награда за запослене који ће то право стећи у 2024. години.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Коришћење роба и услуга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42) планирано је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334.798.500,00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Средства за отплату камата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44)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планирана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5.000,00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Субвенције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45) су планиран</w:t>
            </w:r>
            <w:r w:rsidRPr="006F6901">
              <w:rPr>
                <w:sz w:val="24"/>
                <w:szCs w:val="24"/>
                <w:lang w:val="sr-Cyrl-RS" w:eastAsia="ar-SA"/>
              </w:rPr>
              <w:t>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у укупном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52.250.000,00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и у укупној структури износе 2% средстава из буџета.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Донације и трансфери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46)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182.359.000,00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 У овој категорији расхода планирана су средства за финансирање установа основног, средњег образовања, социјалне и здравствене заштите.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ab/>
              <w:t>Права из социјалног осигурања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47) планирана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58.687.500,00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ab/>
              <w:t>Остали расходи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48)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72.272.000,00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динара што чини </w:t>
            </w:r>
            <w:r w:rsidRPr="006F6901">
              <w:rPr>
                <w:sz w:val="24"/>
                <w:szCs w:val="24"/>
                <w:lang w:val="sr-Cyrl-RS" w:eastAsia="ar-SA"/>
              </w:rPr>
              <w:t>3</w:t>
            </w:r>
            <w:r w:rsidRPr="006F6901">
              <w:rPr>
                <w:sz w:val="24"/>
                <w:szCs w:val="24"/>
                <w:lang w:val="sr-Cyrl-CS" w:eastAsia="ar-SA"/>
              </w:rPr>
              <w:t>% средстава из буџета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Остали расходи обухватају дотације невладиним ораганизацијама, спортским организацијама, новчане казне и пенале по решењу судова, накнаде штета и сл.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Средства резерве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49) планирају се у укупном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10.100.000,00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од чега се </w:t>
            </w:r>
            <w:r w:rsidRPr="006F6901">
              <w:rPr>
                <w:sz w:val="24"/>
                <w:szCs w:val="24"/>
                <w:lang w:val="sr-Cyrl-RS" w:eastAsia="ar-SA"/>
              </w:rPr>
              <w:t>10.000.000,00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односи на текућу резерву, а </w:t>
            </w:r>
            <w:r w:rsidRPr="006F6901">
              <w:rPr>
                <w:sz w:val="24"/>
                <w:szCs w:val="24"/>
                <w:lang w:val="sr-Cyrl-RS" w:eastAsia="ar-SA"/>
              </w:rPr>
              <w:t>1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00.000,00 динара на сталну резерву.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left="36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НЕФИНАНСИЈСКУ ИМОВИНУ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основна средства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51)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1.000.255.000,00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динара или </w:t>
            </w:r>
            <w:r w:rsidRPr="006F6901">
              <w:rPr>
                <w:sz w:val="24"/>
                <w:szCs w:val="24"/>
                <w:lang w:val="sr-Cyrl-RS" w:eastAsia="ar-SA"/>
              </w:rPr>
              <w:t>47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% укупно планираних средстава из буџета,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и представљају повећање за 5% у односу на досадашњи план. </w:t>
            </w:r>
            <w:r w:rsidRPr="006F6901">
              <w:rPr>
                <w:sz w:val="24"/>
                <w:szCs w:val="24"/>
                <w:lang w:val="sr-Cyrl-CS" w:eastAsia="ar-SA"/>
              </w:rPr>
              <w:t>Набавке административне, канцеларијске опреме и осталих основних средстава за редован рад планиране су уз максималме уштеде, тако да се само врше набавке средстава неопходних за рад. У оквиру ове категорије издатака највећим делом планирани су капитални пројекти изградње и капиталног одржавања зграда и грађевинских објеката инфраструктуре од интереса за нашу Општину, укључујући и услуге пројектног планирања, као и улагања у опрему, машине и другу нефинаснијску имовину.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Залихе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52) планиране су у износу од 300.000,00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природну имовину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54)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10.000.000,00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 И НАБАВКУ ФИНАНСИЈСКЕ ИМОВИНЕ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61) нису планирани. Општина Темерин није кредитно задужена.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Набавка финансијске имовине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(категорија 62) планира се у износу од 100.000,00 динара за оснивачки капитал општине Темерин у Регионалној депонији.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>У посебном делу Предлога Одлуке о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ребалансу </w:t>
            </w:r>
            <w:r w:rsidRPr="006F6901">
              <w:rPr>
                <w:sz w:val="24"/>
                <w:szCs w:val="24"/>
                <w:lang w:val="sr-Cyrl-CS" w:eastAsia="ar-SA"/>
              </w:rPr>
              <w:t>буџет</w:t>
            </w:r>
            <w:r w:rsidRPr="006F6901">
              <w:rPr>
                <w:sz w:val="24"/>
                <w:szCs w:val="24"/>
                <w:lang w:val="sr-Cyrl-RS" w:eastAsia="ar-SA"/>
              </w:rPr>
              <w:t>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општине Темерин за 2024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годину укупно планирани расходи и издаци</w:t>
            </w:r>
            <w:r w:rsidRPr="006F6901">
              <w:rPr>
                <w:sz w:val="24"/>
                <w:szCs w:val="24"/>
                <w:lang w:val="sr-Cyrl-RS" w:eastAsia="ar-SA"/>
              </w:rPr>
              <w:t>, заједно са пренетим неутрошеним средствима из ранијих година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од 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>2.107.000.000,00</w:t>
            </w:r>
            <w:r w:rsidRPr="006F6901">
              <w:rPr>
                <w:b/>
                <w:sz w:val="24"/>
                <w:szCs w:val="24"/>
                <w:lang w:val="sr-Cyrl-CS" w:eastAsia="ar-SA"/>
              </w:rPr>
              <w:t xml:space="preserve"> динара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распоређују се по корисницима и врстама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расхода и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издатака. </w:t>
            </w: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jc w:val="both"/>
              <w:divId w:val="2055694709"/>
              <w:rPr>
                <w:b/>
                <w:i/>
                <w:sz w:val="24"/>
                <w:szCs w:val="24"/>
                <w:u w:val="single"/>
                <w:lang w:val="sr-Cyrl-RS"/>
              </w:rPr>
            </w:pPr>
            <w:r w:rsidRPr="006F6901">
              <w:rPr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i/>
                <w:sz w:val="24"/>
                <w:szCs w:val="24"/>
                <w:u w:val="single"/>
                <w:lang w:val="sr-Cyrl-RS"/>
              </w:rPr>
              <w:t>Предложеним ребалансом буџета планирају се измене и допуне код следећих програма, програмских активности и пројеката.</w:t>
            </w: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ab/>
              <w:t xml:space="preserve">У оквиру раздела 1, </w:t>
            </w:r>
            <w:r w:rsidRPr="006F6901">
              <w:rPr>
                <w:sz w:val="24"/>
                <w:szCs w:val="24"/>
                <w:u w:val="single"/>
                <w:lang w:val="sr-Cyrl-RS" w:eastAsia="en-US"/>
              </w:rPr>
              <w:t xml:space="preserve">Скупштина општине </w:t>
            </w:r>
            <w:r w:rsidRPr="006F6901">
              <w:rPr>
                <w:sz w:val="24"/>
                <w:szCs w:val="24"/>
                <w:lang w:val="sr-Cyrl-RS" w:eastAsia="en-US"/>
              </w:rPr>
              <w:t>предложеним ребалансом планирају се укупна средства у износу од 35.230.000,00 динара. План је увећан за 1%.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У оквиру раздела 2, </w:t>
            </w:r>
            <w:r w:rsidRPr="006F6901">
              <w:rPr>
                <w:sz w:val="24"/>
                <w:szCs w:val="24"/>
                <w:u w:val="single"/>
                <w:lang w:val="sr-Cyrl-RS" w:eastAsia="en-US"/>
              </w:rPr>
              <w:t xml:space="preserve">Председник општине </w:t>
            </w:r>
            <w:r w:rsidRPr="006F6901">
              <w:rPr>
                <w:sz w:val="24"/>
                <w:szCs w:val="24"/>
                <w:lang w:val="sr-Cyrl-RS" w:eastAsia="en-US"/>
              </w:rPr>
              <w:t>предложеним ребалансом планирају се укупна средства у износу од 11.424.000,00 динара. План је остао на истом нивоу.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У оквиру раздела 3, </w:t>
            </w:r>
            <w:r w:rsidRPr="006F6901">
              <w:rPr>
                <w:sz w:val="24"/>
                <w:szCs w:val="24"/>
                <w:u w:val="single"/>
                <w:lang w:val="sr-Cyrl-RS" w:eastAsia="en-US"/>
              </w:rPr>
              <w:t xml:space="preserve">Општинско Веће </w:t>
            </w:r>
            <w:r w:rsidRPr="006F6901">
              <w:rPr>
                <w:sz w:val="24"/>
                <w:szCs w:val="24"/>
                <w:lang w:val="sr-Cyrl-RS" w:eastAsia="en-US"/>
              </w:rPr>
              <w:t>предложеним ребалансом планирају се укупна средства у износу од 21.914.000,00 динара.  План је смањен за 2%.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u w:val="single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Раздео 4 – </w:t>
            </w:r>
            <w:r w:rsidRPr="006F6901">
              <w:rPr>
                <w:sz w:val="24"/>
                <w:szCs w:val="24"/>
                <w:u w:val="single"/>
                <w:lang w:val="sr-Cyrl-RS" w:eastAsia="en-US"/>
              </w:rPr>
              <w:t>Општинска управа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u w:val="single"/>
                <w:lang w:val="sr-Cyrl-RS" w:eastAsia="en-US"/>
              </w:rPr>
              <w:t>У оквиру Програма 1 – Становање, урбанизам и просторно планирање</w:t>
            </w:r>
            <w:r w:rsidRPr="006F6901">
              <w:rPr>
                <w:sz w:val="24"/>
                <w:szCs w:val="24"/>
                <w:lang w:val="sr-Cyrl-RS" w:eastAsia="en-US"/>
              </w:rPr>
              <w:t xml:space="preserve"> планирају се средства у укупном износу од 125.830.000,00 динара.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Планирана средства за реализацију пројекта ''Реконструкција и доградња објекта Дома културе у Сиригу – фаза 2'' у износу од 28.500.000,00 динара, предложеним ребалансом се повећавају и планирају у износу од 78.900.000,00 динара (позиција 144). </w:t>
            </w:r>
            <w:r w:rsidR="0028596B">
              <w:rPr>
                <w:sz w:val="24"/>
                <w:szCs w:val="24"/>
                <w:lang w:val="sr-Latn-RS" w:eastAsia="en-US"/>
              </w:rPr>
              <w:t>K</w:t>
            </w:r>
            <w:r w:rsidRPr="006F6901">
              <w:rPr>
                <w:sz w:val="24"/>
                <w:szCs w:val="24"/>
                <w:lang w:val="sr-Cyrl-RS" w:eastAsia="en-US"/>
              </w:rPr>
              <w:t xml:space="preserve">рајем 2023. године у буџет су уплаћена средства у износу од 49.900.000,00 динара од </w:t>
            </w:r>
            <w:r w:rsidR="0028596B">
              <w:rPr>
                <w:sz w:val="24"/>
                <w:szCs w:val="24"/>
                <w:lang w:val="sr-Cyrl-RS" w:eastAsia="en-US"/>
              </w:rPr>
              <w:t>П</w:t>
            </w:r>
            <w:r w:rsidRPr="006F6901">
              <w:rPr>
                <w:sz w:val="24"/>
                <w:szCs w:val="24"/>
                <w:lang w:val="sr-Cyrl-RS" w:eastAsia="en-US"/>
              </w:rPr>
              <w:t xml:space="preserve">окрајинског секретаријата, </w:t>
            </w:r>
            <w:r w:rsidRPr="006F6901">
              <w:rPr>
                <w:sz w:val="24"/>
                <w:szCs w:val="24"/>
                <w:lang w:val="sr-Cyrl-RS" w:eastAsia="en-US"/>
              </w:rPr>
              <w:lastRenderedPageBreak/>
              <w:t>која овим ребалансом укључујемо у план буџета.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Планирана средства у износу од 4.000.000,00 динара у оквиру овог програма, а на позицији 149, смањују се на износ од 1.500.000,00 динара. 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7 – Организација саобраћаја и саобраћајна инфраструктура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планирају се средства у укупном износу од 132.610.000,00 динара.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>Планирана средства за реализацију пројекта ''Инфраструктурно опремање радне зоне у блоку 26 и 21 к.о. Бачки Јарак, Општина Темерин – реконструкција саобраћајница'' у износу од 45.100.000,00 динара, предложеним ребалансом се смањују и планирају у износу од 29.400.000,00 динара (позиција 120). Средства се умањују јер је потписан уговор са извођачем радова, а након спроведеног поступка јавне набавке уговорена је вредност мања него што је била првобитно процењена. Планирана средства представљају учешће наше Општине у реализацији наведеног пројекта.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9 – Основно образовање и васпитање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који обухвата ОШ ''Петар Кочић'' Темерин, ОШ ''Кокаи Имре'' Темерин, ОШ ''Славко Родић'' Бачки Јарак и ОШ ''Данило Зеленовић'' Сириг, планирана су средства у укупном износу од 675.637.000,00 динара. Планирана средства су предвиђена за сталне трошкове (струја, грејање, комуникационе услуге, комуналне услуге и др.), текуће поправке и одржавање, услуге по уговору, материјал за образовање, ужину за треће, четврто и свако наредно дете и за социјално угрожене, путне трошкове, социјална давања запосленима, опрему за образовање. 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ОШ ''Петар Кочић'' Темерин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40.693.000,00 динара, што је повећање за 19% у односу на важећи план за 2024. годину.   Поред корекције у оквиру редовних расхода, планирају се и средства за исплату прозора који су замењени прошле године у износу од 1.000.000,00 динара, као и куповина аспиратора у износу од 600.000,00 динара и косачице у износу од 100.000,00 динара.    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ОШ ''Кокаи Имре'' Темерин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18.009.000,00 динара, што је повећање за 4% у односу на основни план за 2024. годину. Планиран</w:t>
            </w:r>
            <w:r w:rsidR="0028596B">
              <w:rPr>
                <w:sz w:val="24"/>
                <w:szCs w:val="24"/>
                <w:lang w:val="sr-Cyrl-RS" w:eastAsia="ar-SA"/>
              </w:rPr>
              <w:t xml:space="preserve">а су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средсва у износу од 950.000,00 динара за агрегат и противпожарна врата која су неопходана по налогу инспекције.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ОШ ''Славко Родић'' Бачки Јарак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18.745.000,00 динара, што је повећање за 7% у односу на досадашњи план. Због ангажовања дефектолога, код овог корисника, додатно су одобрена средства у износу од 700.000,00 динара за ту намену.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ОШ ''Данило Зеленовић'' Сириг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планирана су средства у укупном износу од 11.890.000,00 динара, што је смањење за 19% у односу на план за 2024. годину. Планирана </w:t>
            </w:r>
            <w:r w:rsidR="0028596B">
              <w:rPr>
                <w:sz w:val="24"/>
                <w:szCs w:val="24"/>
                <w:lang w:val="sr-Cyrl-RS" w:eastAsia="ar-SA"/>
              </w:rPr>
              <w:t>ј</w:t>
            </w:r>
            <w:r w:rsidRPr="006F6901">
              <w:rPr>
                <w:sz w:val="24"/>
                <w:szCs w:val="24"/>
                <w:lang w:val="sr-Cyrl-RS" w:eastAsia="ar-SA"/>
              </w:rPr>
              <w:t>е израда крова на летњој учионици у износу од 833.000,00 динара.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 се и пројекат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Реконструкција и доградња објеката ОШ ''Кокаи Имре'' Темерин,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на Телепу, у укупном износу од 31.000.000,00 динара (позиција 175).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11 – Социјална и дечија заштита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планирају се средства</w:t>
            </w:r>
            <w:r w:rsidRPr="006F6901">
              <w:rPr>
                <w:b/>
                <w:bCs/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iCs/>
                <w:sz w:val="24"/>
                <w:szCs w:val="24"/>
                <w:lang w:val="sr-Cyrl-CS" w:eastAsia="ar-SA"/>
              </w:rPr>
              <w:t>у износу од 75.969.000,00</w:t>
            </w:r>
            <w:r w:rsidRPr="006F6901">
              <w:rPr>
                <w:b/>
                <w:bCs/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CS" w:eastAsia="ar-SA"/>
              </w:rPr>
              <w:t>динара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6F6901">
              <w:rPr>
                <w:b/>
                <w:bCs/>
                <w:i/>
                <w:sz w:val="24"/>
                <w:szCs w:val="24"/>
                <w:lang w:val="sr-Cyrl-CS" w:eastAsia="ar-SA"/>
              </w:rPr>
              <w:t>Цент</w:t>
            </w:r>
            <w:r w:rsidRPr="006F6901">
              <w:rPr>
                <w:b/>
                <w:bCs/>
                <w:i/>
                <w:sz w:val="24"/>
                <w:szCs w:val="24"/>
                <w:lang w:val="sr-Cyrl-RS" w:eastAsia="ar-SA"/>
              </w:rPr>
              <w:t>ра</w:t>
            </w:r>
            <w:r w:rsidRPr="006F6901">
              <w:rPr>
                <w:b/>
                <w:bCs/>
                <w:i/>
                <w:sz w:val="24"/>
                <w:szCs w:val="24"/>
                <w:lang w:val="sr-Cyrl-CS" w:eastAsia="ar-SA"/>
              </w:rPr>
              <w:t xml:space="preserve"> за социјални рад општине Темерин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планирана су додатна средства из буџета и то 600.000,00 динара за Фостер, затим 1.000.000,00 динара за стручне услуге као и додатних  300.000,00 динара за накнаде из буџета у случају смрти. 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b/>
                <w:i/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13 – Развој културе и информисања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 планирана су средства у укупном износу од 111.837.000,00 динара.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Latn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планиран је нови пројекат прекограничне сарадње </w:t>
            </w:r>
            <w:r w:rsidRPr="006F6901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''Културна сарадња за промоцију савремене уметности и културе''</w:t>
            </w:r>
            <w:r w:rsidRPr="006F6901">
              <w:rPr>
                <w:sz w:val="24"/>
                <w:szCs w:val="24"/>
                <w:lang w:val="sr-Latn-R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RS" w:eastAsia="ar-SA"/>
              </w:rPr>
              <w:t>(позиције 169/1-169/4). Планирана средства за реализацију овог пројекта у 2024. години износе 1.325.000,00 динара (пројекат ће се реализовати 24 месеца). Средства ће накнадно бити рефундирана од стране Европске уније (</w:t>
            </w:r>
            <w:r w:rsidRPr="006F6901">
              <w:rPr>
                <w:sz w:val="24"/>
                <w:szCs w:val="24"/>
                <w:lang w:val="sr-Latn-RS" w:eastAsia="ar-SA"/>
              </w:rPr>
              <w:t>IPA Hungary – Serbia).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08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lastRenderedPageBreak/>
              <w:t xml:space="preserve">У оквиру раздела 4,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15 – Опште услуге локалне самоуправе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Општинска управа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 xml:space="preserve">185.702.000,00 </w:t>
            </w:r>
            <w:r w:rsidRPr="006F6901">
              <w:rPr>
                <w:sz w:val="24"/>
                <w:szCs w:val="24"/>
                <w:lang w:val="sr-Cyrl-RS" w:eastAsia="ar-SA"/>
              </w:rPr>
              <w:t>динара. Урађен је ребаланс апропријација у оквиру самог корисника, а укупно планирана средства су увећана за 2%.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Предложеним ребалансом планирају </w:t>
            </w:r>
            <w:r w:rsidR="00E01FA7">
              <w:rPr>
                <w:sz w:val="24"/>
                <w:szCs w:val="24"/>
                <w:lang w:val="sr-Cyrl-RS" w:eastAsia="ar-SA"/>
              </w:rPr>
              <w:t xml:space="preserve">се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средства у текућој буџетској резерви у износу од 10.000.000,00 динара (позиција 83), као и средства у износу од 100.000,00 динара (позиција 84) у сталној буџетској резерви.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17 – Енергетска ефикасност и обновљиви извори енергије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планирана средства у износу од 13.000.000,00 динара, предложеним реблансом повећавају се и планирају у износу од 15.000.000,00 динара (позиција 110). Средства су намењена за реализацију програма енергетске санације породичних кућа и станова који спроводи Општина Темерин у сарадњи са Министарством рударства и енергетике Републике Србије.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1,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 15 - Опште услуге локалне самоуправе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Средства за</w:t>
            </w:r>
            <w:r w:rsidRPr="006F6901">
              <w:rPr>
                <w:i/>
                <w:sz w:val="24"/>
                <w:szCs w:val="24"/>
                <w:lang w:val="sr-Cyrl-RS" w:eastAsia="ar-SA"/>
              </w:rPr>
              <w:t xml:space="preserve">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потребе месних заједница</w:t>
            </w:r>
            <w:r w:rsidRPr="006F6901">
              <w:rPr>
                <w:sz w:val="24"/>
                <w:szCs w:val="24"/>
                <w:lang w:val="sr-Cyrl-RS" w:eastAsia="ar-SA"/>
              </w:rPr>
              <w:t>, а односи се на 4 месне заједнице и то: Прва МЗ Темерин, Месна заједница Старо Ђурђево, Месна заједница Бачки Јарак и Месна заједница Сириг, планирана су средства у укупном износу од 36.845.000,00 динара, што је повећање од 7% у односу на тренутни план.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Прва МЗ Темерин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10.932.000,00 динара. У оквиру Прве МЗ Темерин планиран је и следећи пројекат: Обележавање Илиндана у износу од 2.000.000,00 динара.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Старо Ђурђево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9.350.000,00 динара. У оквиру МЗ Старо Ђурђево планиран је пројекат: Обележавање дана месне заједнице у износу од 886.000,00 динара.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Месна заједница Бачки Јарак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8.130.000,00 динара. 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Сириг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8.433.000,00 динара.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раздела 4, глава 4,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Јавна библиотека ''Сирмаи Карољ'' Темерин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</w:t>
            </w:r>
            <w:r w:rsidRPr="006F6901">
              <w:rPr>
                <w:sz w:val="24"/>
                <w:szCs w:val="24"/>
                <w:lang w:val="sr-Cyrl-RS" w:eastAsia="ar-SA"/>
              </w:rPr>
              <w:t>21.405.000,00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из буџета општине, што је повећање од 2%.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4,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Културни центар ''Лукијан Мушицки''  Темерин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70.222.000,00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6F6901">
              <w:rPr>
                <w:sz w:val="24"/>
                <w:szCs w:val="24"/>
                <w:lang w:val="sr-Cyrl-RS" w:eastAsia="ar-SA"/>
              </w:rPr>
              <w:t>, што је повећање за 17% у односу на досадашњи план.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У оквиру овог корисника буџета опредељена су средства </w:t>
            </w:r>
            <w:r w:rsidR="00E01FA7">
              <w:rPr>
                <w:sz w:val="24"/>
                <w:szCs w:val="24"/>
                <w:lang w:val="sr-Cyrl-RS" w:eastAsia="ar-SA"/>
              </w:rPr>
              <w:t>за пројекат „</w:t>
            </w:r>
            <w:r w:rsidRPr="006F6901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Реконструкцију фасада објекта Дворца Каштел у Темерину</w:t>
            </w:r>
            <w:r w:rsidR="00E01FA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“</w:t>
            </w:r>
            <w:r w:rsidRPr="006F6901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RS" w:eastAsia="ar-SA"/>
              </w:rPr>
              <w:t>у износу од 16.001.000,00 динара као учешће Општине (средства која ће се добити од виших нивоа власти износе 25.000.000,00 динара).</w:t>
            </w: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  <w:r w:rsidRPr="006F6901">
              <w:rPr>
                <w:sz w:val="24"/>
                <w:szCs w:val="24"/>
                <w:lang w:val="sr-Cyrl-CS"/>
              </w:rPr>
              <w:t>Предлог Одлуке о</w:t>
            </w:r>
            <w:r w:rsidRPr="006F6901">
              <w:rPr>
                <w:sz w:val="24"/>
                <w:szCs w:val="24"/>
                <w:lang w:val="sr-Cyrl-RS"/>
              </w:rPr>
              <w:t xml:space="preserve"> ребалансу </w:t>
            </w:r>
            <w:r w:rsidRPr="006F6901">
              <w:rPr>
                <w:sz w:val="24"/>
                <w:szCs w:val="24"/>
                <w:lang w:val="sr-Cyrl-CS"/>
              </w:rPr>
              <w:t>буџет</w:t>
            </w:r>
            <w:r w:rsidRPr="006F6901">
              <w:rPr>
                <w:sz w:val="24"/>
                <w:szCs w:val="24"/>
                <w:lang w:val="sr-Cyrl-RS"/>
              </w:rPr>
              <w:t>а</w:t>
            </w:r>
            <w:r w:rsidRPr="006F6901">
              <w:rPr>
                <w:sz w:val="24"/>
                <w:szCs w:val="24"/>
                <w:lang w:val="sr-Cyrl-CS"/>
              </w:rPr>
              <w:t xml:space="preserve"> општине Темерин за 20</w:t>
            </w:r>
            <w:r w:rsidRPr="006F6901">
              <w:rPr>
                <w:sz w:val="24"/>
                <w:szCs w:val="24"/>
                <w:lang w:val="sr-Cyrl-RS"/>
              </w:rPr>
              <w:t>24</w:t>
            </w:r>
            <w:r w:rsidRPr="006F6901">
              <w:rPr>
                <w:sz w:val="24"/>
                <w:szCs w:val="24"/>
                <w:lang w:val="sr-Cyrl-CS"/>
              </w:rPr>
              <w:t>. годину ставља се на разматрање и усвајање Скупштини општине Темерин.</w:t>
            </w: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sz w:val="24"/>
                <w:szCs w:val="24"/>
                <w:lang w:val="sr-Cyrl-CS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ab/>
            </w:r>
            <w:r w:rsidRPr="006F6901">
              <w:rPr>
                <w:sz w:val="24"/>
                <w:szCs w:val="24"/>
                <w:lang w:val="sr-Cyrl-CS"/>
              </w:rPr>
              <w:tab/>
            </w:r>
            <w:r w:rsidRPr="006F6901">
              <w:rPr>
                <w:sz w:val="24"/>
                <w:szCs w:val="24"/>
                <w:lang w:val="sr-Cyrl-CS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 xml:space="preserve">        </w:t>
            </w:r>
            <w:r w:rsidRPr="006F6901">
              <w:rPr>
                <w:sz w:val="24"/>
                <w:szCs w:val="24"/>
                <w:lang w:val="sr-Cyrl-CS"/>
              </w:rPr>
              <w:t xml:space="preserve">   </w:t>
            </w:r>
            <w:r w:rsidRPr="006F6901">
              <w:rPr>
                <w:sz w:val="24"/>
                <w:szCs w:val="24"/>
                <w:lang w:val="sr-Cyrl-RS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ОДЕЉЕЊЕ ЗА</w:t>
            </w:r>
          </w:p>
          <w:p w:rsidR="006F6901" w:rsidRPr="006F6901" w:rsidRDefault="006F6901" w:rsidP="006F6901">
            <w:pPr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7E58D8" w:rsidRPr="006F6901" w:rsidRDefault="006F6901" w:rsidP="006F6901">
            <w:pPr>
              <w:ind w:left="708"/>
              <w:jc w:val="both"/>
              <w:divId w:val="690566345"/>
              <w:rPr>
                <w:color w:val="000000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</w:t>
            </w:r>
            <w:r>
              <w:rPr>
                <w:b/>
                <w:bCs/>
                <w:sz w:val="24"/>
                <w:szCs w:val="24"/>
                <w:lang w:val="sr-Latn-RS"/>
              </w:rPr>
              <w:t xml:space="preserve">    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  БУЏЕТ, ФИНАНСИЈЕ И ТРЕЗОР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  <w:t xml:space="preserve"> </w:t>
            </w:r>
            <w:r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:rsidR="007E58D8" w:rsidRPr="006F6901" w:rsidRDefault="007E58D8">
            <w:pPr>
              <w:divId w:val="256601226"/>
              <w:rPr>
                <w:color w:val="000000"/>
                <w:lang w:val="sr-Cyrl-RS"/>
              </w:rPr>
            </w:pPr>
          </w:p>
          <w:p w:rsidR="007E58D8" w:rsidRPr="00BB18AC" w:rsidRDefault="007E58D8">
            <w:pPr>
              <w:divId w:val="1624341980"/>
              <w:rPr>
                <w:color w:val="000000"/>
                <w:lang w:val="sr-Cyrl-RS"/>
              </w:rPr>
            </w:pPr>
          </w:p>
          <w:p w:rsidR="007E58D8" w:rsidRPr="00BB18AC" w:rsidRDefault="007E58D8">
            <w:pPr>
              <w:divId w:val="2079789365"/>
              <w:rPr>
                <w:color w:val="000000"/>
                <w:lang w:val="sr-Cyrl-RS"/>
              </w:rPr>
            </w:pPr>
          </w:p>
          <w:p w:rsidR="00BC0BA8" w:rsidRPr="00BB18AC" w:rsidRDefault="00BC0BA8" w:rsidP="006F6901">
            <w:pPr>
              <w:divId w:val="1566334076"/>
              <w:rPr>
                <w:lang w:val="sr-Cyrl-RS"/>
              </w:rPr>
            </w:pPr>
          </w:p>
        </w:tc>
      </w:tr>
    </w:tbl>
    <w:p w:rsidR="00BC0BA8" w:rsidRPr="00BB18AC" w:rsidRDefault="00BC0BA8">
      <w:pPr>
        <w:rPr>
          <w:vanish/>
          <w:lang w:val="sr-Cyrl-RS"/>
        </w:rPr>
      </w:pPr>
    </w:p>
    <w:p w:rsidR="00BC0BA8" w:rsidRPr="00BB18AC" w:rsidRDefault="00BC0BA8">
      <w:pPr>
        <w:rPr>
          <w:lang w:val="sr-Cyrl-RS"/>
        </w:rPr>
        <w:sectPr w:rsidR="00BC0BA8" w:rsidRPr="00BB18AC" w:rsidSect="008E42CD">
          <w:headerReference w:type="default" r:id="rId24"/>
          <w:footerReference w:type="default" r:id="rId25"/>
          <w:pgSz w:w="11905" w:h="16837"/>
          <w:pgMar w:top="360" w:right="360" w:bottom="360" w:left="360" w:header="360" w:footer="360" w:gutter="0"/>
          <w:cols w:space="720"/>
        </w:sectPr>
      </w:pPr>
      <w:bookmarkStart w:id="118" w:name="__bookmark_57"/>
      <w:bookmarkEnd w:id="118"/>
    </w:p>
    <w:p w:rsidR="00BC0BA8" w:rsidRPr="00BB18AC" w:rsidRDefault="00BC0BA8">
      <w:pPr>
        <w:rPr>
          <w:vanish/>
          <w:lang w:val="sr-Cyrl-RS"/>
        </w:rPr>
      </w:pPr>
      <w:bookmarkStart w:id="119" w:name="__bookmark_58"/>
      <w:bookmarkEnd w:id="11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BC0BA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Pr="00BB18AC" w:rsidRDefault="00BC0BA8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20" w:name="_Toc311000"/>
          <w:bookmarkEnd w:id="120"/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5,01</w:t>
            </w:r>
          </w:p>
        </w:tc>
      </w:tr>
      <w:bookmarkStart w:id="121" w:name="_Toc321000"/>
      <w:bookmarkEnd w:id="121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2,76</w:t>
            </w:r>
          </w:p>
        </w:tc>
      </w:tr>
      <w:bookmarkStart w:id="122" w:name="_Toc711000"/>
      <w:bookmarkEnd w:id="122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непријављени приход утврђен унакрсном проценом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866.072.000,00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866.072.000,00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41,10</w:t>
            </w:r>
          </w:p>
        </w:tc>
      </w:tr>
      <w:bookmarkStart w:id="123" w:name="_Toc713000"/>
      <w:bookmarkEnd w:id="123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bookmarkStart w:id="124" w:name="_Toc714000"/>
      <w:bookmarkEnd w:id="124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загађивање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bookmarkStart w:id="125" w:name="_Toc716000"/>
      <w:bookmarkEnd w:id="125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26" w:name="_Toc732000"/>
      <w:bookmarkEnd w:id="126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27" w:name="_Toc733000"/>
      <w:bookmarkEnd w:id="127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26,10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32,18</w:t>
            </w:r>
          </w:p>
        </w:tc>
      </w:tr>
      <w:bookmarkStart w:id="128" w:name="_Toc741000"/>
      <w:bookmarkEnd w:id="128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 када се експлоатација врши на територији аутономне покрајине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bookmarkStart w:id="129" w:name="_Toc742000"/>
      <w:bookmarkEnd w:id="129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35.796.000,00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bookmarkStart w:id="130" w:name="_Toc743000"/>
      <w:bookmarkEnd w:id="130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1" w:name="_Toc745000"/>
      <w:bookmarkEnd w:id="131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32" w:name="_Toc811000"/>
      <w:bookmarkEnd w:id="132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станова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33" w:name="_Toc841000"/>
      <w:bookmarkEnd w:id="133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BC0BA8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1.241.924.000,00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865.076.000,00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34" w:name="__bookmark_59"/>
            <w:bookmarkEnd w:id="134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8E42CD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35" w:name="__bookmark_63"/>
      <w:bookmarkEnd w:id="13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BC0BA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7728" w:rsidRDefault="0095772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  <w:p w:rsidR="00957728" w:rsidRPr="00957728" w:rsidRDefault="00957728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</w:tc>
            </w:tr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lang w:val="sr-Cyrl-RS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  <w:p w:rsidR="00957728" w:rsidRPr="00957728" w:rsidRDefault="00957728">
                  <w:pPr>
                    <w:jc w:val="center"/>
                    <w:rPr>
                      <w:b/>
                      <w:bCs/>
                      <w:color w:val="000000"/>
                      <w:lang w:val="sr-Cyrl-RS"/>
                    </w:rPr>
                  </w:pP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136" w:name="_Toc410000_РАСХОДИ_ЗА_ЗАПОСЛЕНЕ"/>
          <w:bookmarkEnd w:id="136"/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385.873.000,00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385.873.000,00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18,31</w:t>
            </w:r>
          </w:p>
        </w:tc>
      </w:tr>
      <w:bookmarkStart w:id="137" w:name="_Toc420000_КОРИШЋЕЊЕ_УСЛУГА_И_РОБА"/>
      <w:bookmarkEnd w:id="137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136.548.500,00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287.536.000,00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334.798.500,00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15,89</w:t>
            </w:r>
          </w:p>
        </w:tc>
      </w:tr>
      <w:bookmarkStart w:id="138" w:name="_Toc440000_ОТПЛАТА_КАМАТА_И_ПРАТЕЋИ_ТРОШ"/>
      <w:bookmarkEnd w:id="138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9" w:name="_Toc450000_СУБВЕНЦИЈЕ"/>
      <w:bookmarkEnd w:id="139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bookmarkStart w:id="140" w:name="_Toc460000_ДОНАЦИЈЕ,_ДОТАЦИЈЕ_И_ТРАНСФЕР"/>
      <w:bookmarkEnd w:id="140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8,65</w:t>
            </w:r>
          </w:p>
        </w:tc>
      </w:tr>
      <w:bookmarkStart w:id="141" w:name="_Toc470000_СОЦИЈАЛНО_ОСИГУРАЊЕ_И_СОЦИЈАЛ"/>
      <w:bookmarkEnd w:id="141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42" w:name="_Toc480000_ОСТАЛИ_РАСХОДИ"/>
      <w:bookmarkEnd w:id="142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  <w:bookmarkStart w:id="143" w:name="_Toc490000_АДМИНИСТРАТИВНИ_ТРАНСФЕРИ_ИЗ_"/>
      <w:bookmarkEnd w:id="143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44" w:name="_Toc510000_ОСНОВНА_СРЕДСТВА"/>
      <w:bookmarkEnd w:id="144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46,37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752.921.000,00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47,47</w:t>
            </w:r>
          </w:p>
        </w:tc>
      </w:tr>
      <w:bookmarkStart w:id="145" w:name="_Toc520000_ЗАЛИХЕ"/>
      <w:bookmarkEnd w:id="145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46" w:name="_Toc540000_ПРИРОДНА_ИМОВИНА"/>
      <w:bookmarkEnd w:id="146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47" w:name="_Toc620000_НАБАВКА_ФИНАНСИЈСКЕ_ИМОВИНЕ"/>
      <w:bookmarkEnd w:id="147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1.241.924.000,00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865.076.000,00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48" w:name="__bookmark_64"/>
            <w:bookmarkEnd w:id="148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8E42CD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49" w:name="__bookmark_68"/>
      <w:bookmarkEnd w:id="14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BC0B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BC0BA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BC0BA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135.698.500,00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136.548.500,00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45.299.000,00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937.770.000,00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50" w:name="__bookmark_69"/>
            <w:bookmarkEnd w:id="150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8E42CD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51" w:name="__bookmark_73"/>
      <w:bookmarkEnd w:id="15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28" w:rsidRDefault="00957728"/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C0B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lang w:val="sr-Cyrl-RS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  <w:p w:rsidR="00957728" w:rsidRPr="00957728" w:rsidRDefault="00957728">
                  <w:pPr>
                    <w:jc w:val="center"/>
                    <w:rPr>
                      <w:b/>
                      <w:bCs/>
                      <w:color w:val="000000"/>
                      <w:lang w:val="sr-Cyrl-RS"/>
                    </w:rPr>
                  </w:pP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35.230.000,00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Помоћ у медицинском лечењу запосленог или чланова уже породице и друге помоћи </w:t>
            </w:r>
            <w:r>
              <w:rPr>
                <w:color w:val="000000"/>
                <w:sz w:val="16"/>
                <w:szCs w:val="16"/>
              </w:rPr>
              <w:lastRenderedPageBreak/>
              <w:t>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32,42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784.520.000,00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840.763.500,00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1.625.283.500,00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95,80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bookmarkStart w:id="152" w:name="_Toc-"/>
      <w:bookmarkEnd w:id="152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847.717.000,00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848.763.500,00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1.696.480.500,00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53" w:name="__bookmark_74"/>
            <w:bookmarkEnd w:id="153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8E42CD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54" w:name="__bookmark_78"/>
      <w:bookmarkEnd w:id="15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ТЕМЕРИН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22703647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ТЕМЕРИН</w:t>
            </w:r>
          </w:p>
        </w:tc>
      </w:tr>
      <w:bookmarkStart w:id="155" w:name="_Toc411000_ПЛАТЕ,_ДОДАЦИ_И_НАКНАДЕ_ЗАПОС"/>
      <w:bookmarkEnd w:id="15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6,61</w:t>
            </w:r>
          </w:p>
        </w:tc>
      </w:tr>
      <w:bookmarkStart w:id="156" w:name="_Toc412000_СОЦИЈАЛНИ_ДОПРИНОСИ_НА_ТЕРЕТ_"/>
      <w:bookmarkEnd w:id="15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57" w:name="_Toc413000_НАКНАДЕ_У_НАТУРИ"/>
      <w:bookmarkEnd w:id="15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58" w:name="_Toc414000_СОЦИЈАЛНА_ДАВАЊА_ЗАПОСЛЕНИМА"/>
      <w:bookmarkEnd w:id="15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59" w:name="_Toc415000_НАКНАДЕ_ТРОШКОВА_ЗА_ЗАПОСЛЕНЕ"/>
      <w:bookmarkEnd w:id="15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60" w:name="_Toc416000_НАГРАДЕ_ЗАПОСЛЕНИМА_И_ОСТАЛИ_"/>
      <w:bookmarkEnd w:id="16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bookmarkStart w:id="161" w:name="_Toc421000_СТАЛНИ_ТРОШКОВИ"/>
      <w:bookmarkEnd w:id="16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bookmarkStart w:id="162" w:name="_Toc422000_ТРОШКОВИ_ПУТОВАЊА"/>
      <w:bookmarkEnd w:id="16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63" w:name="_Toc423000_УСЛУГЕ_ПО_УГОВОРУ"/>
      <w:bookmarkEnd w:id="16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59.028.000,00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bookmarkStart w:id="164" w:name="_Toc424000_СПЕЦИЈАЛИЗОВАНЕ_УСЛУГЕ"/>
      <w:bookmarkEnd w:id="164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bookmarkStart w:id="165" w:name="_Toc425000_ТЕКУЋЕ_ПОПРАВКЕ_И_ОДРЖАВАЊЕ"/>
      <w:bookmarkEnd w:id="16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bookmarkStart w:id="166" w:name="_Toc426000_МАТЕРИЈАЛ"/>
      <w:bookmarkEnd w:id="16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bookmarkStart w:id="167" w:name="_Toc451000_СУБВЕНЦИЈЕ_ЈАВНИМ_НЕФИНАНСИЈС"/>
      <w:bookmarkEnd w:id="16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bookmarkStart w:id="168" w:name="_Toc454000_СУБВЕНЦИЈЕ_ПРИВАТНИМ_ПРЕДУЗЕЋ"/>
      <w:bookmarkEnd w:id="16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69" w:name="_Toc463000_ТРАНСФЕРИ_ОСТАЛИМ_НИВОИМА_ВЛА"/>
      <w:bookmarkEnd w:id="16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9,05</w:t>
            </w:r>
          </w:p>
        </w:tc>
      </w:tr>
      <w:bookmarkStart w:id="170" w:name="_Toc464000_ДОТАЦИЈЕ_ОРГАНИЗАЦИЈАМА_ЗА_ОБ"/>
      <w:bookmarkEnd w:id="17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bookmarkStart w:id="171" w:name="_Toc465000_ОСТАЛЕ_ДОТАЦИЈЕ_И_ТРАНСФЕРИ"/>
      <w:bookmarkEnd w:id="17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"465000 ОСТАЛЕ ДОТАЦИЈЕ И ТРАНСФЕРИ"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72" w:name="_Toc472000_НАКНАДЕ_ЗА_СОЦИЈАЛНУ_ЗАШТИТУ_"/>
      <w:bookmarkEnd w:id="17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bookmarkStart w:id="173" w:name="_Toc481000_ДОТАЦИЈЕ_НЕВЛАДИНИМ_ОРГАНИЗАЦ"/>
      <w:bookmarkEnd w:id="17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bookmarkStart w:id="174" w:name="_Toc482000_ПОРЕЗИ,_ОБАВЕЗНЕ_ТАКСЕ,_КАЗНЕ"/>
      <w:bookmarkEnd w:id="174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75" w:name="_Toc483000_НОВЧАНЕ_КАЗНЕ_И_ПЕНАЛИ_ПО_РЕШ"/>
      <w:bookmarkEnd w:id="17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76" w:name="_Toc485000_НАКНАДА_ШТЕТЕ_ЗА_ПОВРЕДЕ_ИЛИ_"/>
      <w:bookmarkEnd w:id="17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77" w:name="_Toc499000_СРЕДСТВА_РЕЗЕРВЕ"/>
      <w:bookmarkEnd w:id="17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178" w:name="_Toc511000_ЗГРАДЕ_И_ГРАЂЕВИНСКИ_ОБЈЕКТИ"/>
      <w:bookmarkEnd w:id="17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46,17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56,28</w:t>
            </w:r>
          </w:p>
        </w:tc>
      </w:tr>
      <w:bookmarkStart w:id="179" w:name="_Toc512000_МАШИНЕ_И_ОПРЕМА"/>
      <w:bookmarkEnd w:id="17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180" w:name="_Toc513000_ОСТАЛЕ_НЕКРЕТНИНЕ_И_ОПРЕМА"/>
      <w:bookmarkEnd w:id="18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81" w:name="_Toc541000_ЗЕМЉИШТЕ"/>
      <w:bookmarkEnd w:id="18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bookmarkStart w:id="182" w:name="_Toc621000_НАБАВКА_ДОМАЋЕ_ФИНАНСИЈСКЕ_ИМ"/>
      <w:bookmarkEnd w:id="18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 НАБАВКА ДОМАЋЕ ФИНАНСИЈСКЕ ИМОВИНЕ"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1.696.480.500,00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848.763.500,00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1.696.480.500,00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sectPr w:rsidR="00BC0BA8" w:rsidSect="008E42CD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83" w:name="__bookmark_79"/>
      <w:bookmarkEnd w:id="18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10730967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184" w:name="_Toc1_СКУПШТИНА_ОПШТИНЕ"/>
      <w:bookmarkEnd w:id="184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85" w:name="_Toc621000"/>
      <w:bookmarkEnd w:id="18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</w:tbl>
    <w:p w:rsidR="00BC0BA8" w:rsidRDefault="00BC0BA8">
      <w:pPr>
        <w:sectPr w:rsidR="00BC0BA8" w:rsidSect="008E42CD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99341036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186" w:name="_Toc2_ПРЕДСЕДНИК_ОПШТИНЕ"/>
      <w:bookmarkEnd w:id="186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</w:tbl>
    <w:p w:rsidR="00BC0BA8" w:rsidRDefault="00BC0BA8">
      <w:pPr>
        <w:sectPr w:rsidR="00BC0BA8" w:rsidSect="008E42CD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66382083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187" w:name="_Toc3_ОПШТИНСКО_ВЕЋЕ"/>
      <w:bookmarkEnd w:id="187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</w:tbl>
    <w:p w:rsidR="00BC0BA8" w:rsidRDefault="00BC0BA8">
      <w:pPr>
        <w:sectPr w:rsidR="00BC0BA8" w:rsidSect="008E42CD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86412918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bookmarkStart w:id="188" w:name="_Toc413000"/>
      <w:bookmarkEnd w:id="18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89" w:name="_Toc421000"/>
      <w:bookmarkEnd w:id="18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2,39</w:t>
            </w:r>
          </w:p>
        </w:tc>
      </w:tr>
      <w:bookmarkStart w:id="190" w:name="_Toc424000"/>
      <w:bookmarkEnd w:id="19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bookmarkStart w:id="191" w:name="_Toc425000"/>
      <w:bookmarkEnd w:id="19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92" w:name="_Toc451000"/>
      <w:bookmarkEnd w:id="19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bookmarkStart w:id="193" w:name="_Toc454000"/>
      <w:bookmarkEnd w:id="19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94" w:name="_Toc465000"/>
      <w:bookmarkEnd w:id="194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95" w:name="_Toc472000"/>
      <w:bookmarkEnd w:id="19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bookmarkStart w:id="196" w:name="_Toc481000"/>
      <w:bookmarkEnd w:id="19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</w:t>
            </w:r>
          </w:p>
        </w:tc>
      </w:tr>
      <w:bookmarkStart w:id="197" w:name="_Toc482000"/>
      <w:bookmarkEnd w:id="19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98" w:name="_Toc483000"/>
      <w:bookmarkEnd w:id="19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99" w:name="_Toc485000"/>
      <w:bookmarkEnd w:id="19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200" w:name="_Toc499000"/>
      <w:bookmarkEnd w:id="20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201" w:name="_Toc511000"/>
      <w:bookmarkEnd w:id="20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46,17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56,28</w:t>
            </w:r>
          </w:p>
        </w:tc>
      </w:tr>
      <w:bookmarkStart w:id="202" w:name="_Toc512000"/>
      <w:bookmarkEnd w:id="20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203" w:name="_Toc513000"/>
      <w:bookmarkEnd w:id="20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204" w:name="_Toc541000"/>
      <w:bookmarkEnd w:id="204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1.456.870.500,00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616.107.000,00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840.763.500,00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1.456.870.500,00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85,88</w:t>
            </w:r>
          </w:p>
        </w:tc>
      </w:tr>
    </w:tbl>
    <w:p w:rsidR="00BC0BA8" w:rsidRDefault="00BC0BA8">
      <w:pPr>
        <w:sectPr w:rsidR="00BC0BA8" w:rsidSect="008E42CD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8472134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5" w:name="_Toc4.00.01_ОШ_ПЕТАР_КОЧИЋ"/>
      <w:bookmarkEnd w:id="205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"4.00.01 ОШ ПЕТАР КОЧИЋ"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ПЕТАР КОЧИЋ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ПЕТАР КОЧИЋ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</w:tbl>
    <w:p w:rsidR="00BC0BA8" w:rsidRDefault="00BC0BA8">
      <w:pPr>
        <w:sectPr w:rsidR="00BC0BA8" w:rsidSect="008E42CD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24735048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6" w:name="_Toc4.00.02_ОШ_КОКАИ_ИМРЕ"/>
      <w:bookmarkEnd w:id="206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"4.00.02 ОШ КОКАИ ИМРЕ"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КОКАИ ИМРЕ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КОКАИ ИМРЕ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</w:tbl>
    <w:p w:rsidR="00BC0BA8" w:rsidRDefault="00BC0BA8">
      <w:pPr>
        <w:sectPr w:rsidR="00BC0BA8" w:rsidSect="008E42CD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0822157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7" w:name="_Toc4.00.03_ОШ_СЛАВКО_РОДИЋ"/>
      <w:bookmarkEnd w:id="207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"4.00.03 ОШ СЛАВКО РОДИЋ"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СЛАВКО РОДИЋ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СЛАВКО РОДИЋ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</w:tbl>
    <w:p w:rsidR="00BC0BA8" w:rsidRDefault="00BC0BA8">
      <w:pPr>
        <w:sectPr w:rsidR="00BC0BA8" w:rsidSect="008E42CD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21620835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8" w:name="_Toc4.00.04_ОШ_ДАНИЛО_ЗЕЛЕНОВИЋ"/>
      <w:bookmarkEnd w:id="208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"4.00.04 ОШ ДАНИЛО ЗЕЛЕНОВИЋ"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ДАНИЛО ЗЕЛЕНОВИЋ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ДАНИЛО ЗЕЛЕНОВИЋ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</w:tbl>
    <w:p w:rsidR="00BC0BA8" w:rsidRDefault="00BC0BA8">
      <w:pPr>
        <w:sectPr w:rsidR="00BC0BA8" w:rsidSect="008E42CD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37384575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9" w:name="_Toc4.00.05_СШ_ЛУКИЈАН_МУШИЦКИ"/>
      <w:bookmarkEnd w:id="209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"4.00.05 СШ ЛУКИЈАН МУШИЦКИ"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ЛУКИЈАН МУШИЦКИ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СШ ЛУКИЈАН МУШИЦКИ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</w:tbl>
    <w:p w:rsidR="00BC0BA8" w:rsidRDefault="00BC0BA8">
      <w:pPr>
        <w:sectPr w:rsidR="00BC0BA8" w:rsidSect="008E42CD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42340841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10" w:name="_Toc4.00.06_ЦЕНТАР_ЗА_СОЦИЈАЛНИ_РАД_ОПШТ"/>
      <w:bookmarkEnd w:id="210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"4.00.06 ЦЕНТАР ЗА СОЦИЈАЛНИ РАД ОПШТИНЕ ТЕМЕРИН"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 ОПШТИНЕ ТЕМЕРИН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1" w:name="_Toc463000"/>
      <w:bookmarkEnd w:id="21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ЦЕНТАР ЗА СОЦИЈАЛНИ РАД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</w:tbl>
    <w:p w:rsidR="00BC0BA8" w:rsidRDefault="00BC0BA8">
      <w:pPr>
        <w:sectPr w:rsidR="00BC0BA8" w:rsidSect="008E42CD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08672612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12" w:name="_Toc4.00.07_ДОМ_ЗДРАВЉА_ОПШТИНЕ_ТЕМЕРИН"/>
      <w:bookmarkEnd w:id="212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"4.00.07 ДОМ ЗДРАВЉА ОПШТИНЕ ТЕМЕРИН"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ОПШТИНЕ ТЕМЕРИН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3" w:name="_Toc464000"/>
      <w:bookmarkEnd w:id="21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ДОМ ЗДРАВЉА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</w:tbl>
    <w:p w:rsidR="00BC0BA8" w:rsidRDefault="00BC0BA8">
      <w:pPr>
        <w:sectPr w:rsidR="00BC0BA8" w:rsidSect="008E42CD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89060499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14" w:name="_Toc5_ОПШТИНСКО_ПРАВОБРАНИЛАШТВО"/>
      <w:bookmarkEnd w:id="214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5" w:name="_Toc411000"/>
      <w:bookmarkEnd w:id="21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216" w:name="_Toc412000"/>
      <w:bookmarkEnd w:id="21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17" w:name="_Toc414000"/>
      <w:bookmarkEnd w:id="21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8" w:name="_Toc415000"/>
      <w:bookmarkEnd w:id="21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9" w:name="_Toc416000"/>
      <w:bookmarkEnd w:id="21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20" w:name="_Toc422000"/>
      <w:bookmarkEnd w:id="22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21" w:name="_Toc423000"/>
      <w:bookmarkEnd w:id="22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22" w:name="_Toc426000"/>
      <w:bookmarkEnd w:id="22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223" w:name="__bookmark_80"/>
            <w:bookmarkEnd w:id="223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8E42CD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224" w:name="__bookmark_84"/>
      <w:bookmarkEnd w:id="22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BC0BA8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C0B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25" w:name="_Toc0_БУЏЕТ_ОПШТИНЕ_ТЕМЕРИН"/>
      <w:bookmarkEnd w:id="225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226" w:name="_Toc4_ОПШТИНСКА_УПРАВА"/>
          <w:bookmarkEnd w:id="226"/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27" w:name="_Toc4.01_МЕСНЕ_ЗАЈЕДНИЦЕ"/>
      <w:bookmarkEnd w:id="227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8" w:name="_Toc4.01.01"/>
      <w:bookmarkEnd w:id="228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"4.01.01"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ПРВА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229" w:name="_Toc4.01.02"/>
      <w:bookmarkEnd w:id="229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"4.01.02"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СТАРО ЂУРЂЕВО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230" w:name="_Toc4.01.03"/>
      <w:bookmarkEnd w:id="230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"4.01.03"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БАЧКИ ЈАРАК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231" w:name="_Toc4.01.04"/>
      <w:bookmarkEnd w:id="231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"4.01.04"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СИРИГ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8,98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232" w:name="_Toc4.02_ТУРИСТИЧКА_ОРГАНИЗАЦИЈА_ОПШТИНЕ"/>
      <w:bookmarkEnd w:id="232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31.072.500,00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7,57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233" w:name="_Toc4.03_ПРЕДШКОЛСКА_УСТАНОВА_ВЕЉКО_ВЛАХ"/>
      <w:bookmarkEnd w:id="233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250.860.000,00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61,11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234" w:name="_Toc4.04_УСТАНОВЕ_КУЛТУРЕ"/>
      <w:bookmarkEnd w:id="234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235" w:name="_Toc4.04.01"/>
      <w:bookmarkEnd w:id="235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"4.04.01"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БИБЛИОТЕКА СИРМАИ КАРОЉ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236" w:name="_Toc4.04.02"/>
      <w:bookmarkEnd w:id="236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"4.04.02"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 ЛУКИЈАН МУШИЦКИ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22,35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394.207.000,00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16.312.500,00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410.519.500,00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394.207.000,00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16.312.500,00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410.519.500,00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sectPr w:rsidR="00BC0BA8" w:rsidSect="008E42CD">
          <w:headerReference w:type="default" r:id="rId60"/>
          <w:footerReference w:type="default" r:id="rId6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237" w:name="__bookmark_90"/>
      <w:bookmarkEnd w:id="23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BC0BA8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BC0BA8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2025. и2026.годину</w:t>
                  </w:r>
                </w:p>
              </w:tc>
            </w:tr>
            <w:tr w:rsidR="00BC0BA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BC0BA8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238" w:name="_Toc1"/>
          <w:bookmarkEnd w:id="238"/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39" w:name="_Toc2"/>
      <w:bookmarkEnd w:id="239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40" w:name="_Toc3"/>
      <w:bookmarkEnd w:id="240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41" w:name="_Toc4"/>
      <w:bookmarkEnd w:id="241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42" w:name="_Toc4.01"/>
      <w:bookmarkEnd w:id="242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4.01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43" w:name="_Toc4.02"/>
      <w:bookmarkEnd w:id="243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4.02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44" w:name="_Toc4.03"/>
      <w:bookmarkEnd w:id="244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4.03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45" w:name="_Toc4.04"/>
      <w:bookmarkEnd w:id="245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4.04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46" w:name="_Toc5"/>
      <w:bookmarkEnd w:id="246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bookmarkStart w:id="247" w:name="_Toc0"/>
      <w:bookmarkEnd w:id="247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B08EE" w:rsidRDefault="00FB08EE"/>
    <w:p w:rsidR="00F22383" w:rsidRDefault="00F22383">
      <w:r>
        <w:lastRenderedPageBreak/>
        <w:t xml:space="preserve">               </w:t>
      </w:r>
      <w:r w:rsidRPr="00F22383">
        <w:rPr>
          <w:noProof/>
        </w:rPr>
        <w:drawing>
          <wp:inline distT="0" distB="0" distL="0" distR="0">
            <wp:extent cx="9271591" cy="6221730"/>
            <wp:effectExtent l="0" t="0" r="0" b="0"/>
            <wp:docPr id="157990262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278" cy="623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55" w:rsidRDefault="00D84A55"/>
    <w:p w:rsidR="00D84A55" w:rsidRDefault="00D84A55"/>
    <w:p w:rsidR="00D84A55" w:rsidRDefault="00D84A55"/>
    <w:p w:rsidR="00D64AE1" w:rsidRDefault="00D84A55">
      <w:r>
        <w:t xml:space="preserve">          </w:t>
      </w:r>
      <w:r w:rsidRPr="00D84A55">
        <w:rPr>
          <w:noProof/>
        </w:rPr>
        <w:drawing>
          <wp:inline distT="0" distB="0" distL="0" distR="0">
            <wp:extent cx="9537405" cy="6360138"/>
            <wp:effectExtent l="0" t="0" r="0" b="0"/>
            <wp:docPr id="156852817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557" cy="637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E1" w:rsidRDefault="00D64AE1"/>
    <w:p w:rsidR="00D64AE1" w:rsidRDefault="00D64AE1">
      <w:r>
        <w:t xml:space="preserve">                                     </w:t>
      </w:r>
      <w:r w:rsidRPr="00D64AE1">
        <w:rPr>
          <w:noProof/>
        </w:rPr>
        <w:drawing>
          <wp:inline distT="0" distB="0" distL="0" distR="0">
            <wp:extent cx="9856382" cy="6254750"/>
            <wp:effectExtent l="0" t="0" r="0" b="0"/>
            <wp:docPr id="15554241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924" cy="627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72" w:rsidRDefault="00ED6172"/>
    <w:p w:rsidR="00ED6172" w:rsidRDefault="00ED6172">
      <w:r>
        <w:t xml:space="preserve">                  </w:t>
      </w:r>
      <w:r w:rsidRPr="00ED6172">
        <w:rPr>
          <w:noProof/>
        </w:rPr>
        <w:drawing>
          <wp:inline distT="0" distB="0" distL="0" distR="0">
            <wp:extent cx="10234295" cy="5496560"/>
            <wp:effectExtent l="0" t="0" r="0" b="0"/>
            <wp:docPr id="5256495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295" cy="549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83" w:rsidRDefault="00F64183"/>
    <w:p w:rsidR="00F64183" w:rsidRDefault="00F64183"/>
    <w:p w:rsidR="00F64183" w:rsidRDefault="00F64183"/>
    <w:p w:rsidR="00F64183" w:rsidRDefault="00F64183"/>
    <w:p w:rsidR="00F64183" w:rsidRDefault="00F64183"/>
    <w:p w:rsidR="00F64183" w:rsidRDefault="00F64183"/>
    <w:p w:rsidR="00F64183" w:rsidRDefault="00F64183">
      <w:r w:rsidRPr="00F64183">
        <w:rPr>
          <w:noProof/>
        </w:rPr>
        <w:drawing>
          <wp:inline distT="0" distB="0" distL="0" distR="0">
            <wp:extent cx="9893300" cy="6359525"/>
            <wp:effectExtent l="0" t="0" r="0" b="0"/>
            <wp:docPr id="168529531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331" cy="63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8A" w:rsidRDefault="0009028A"/>
    <w:p w:rsidR="0009028A" w:rsidRDefault="0009028A">
      <w:r>
        <w:t xml:space="preserve">                                   </w:t>
      </w:r>
      <w:r w:rsidRPr="0009028A">
        <w:rPr>
          <w:noProof/>
        </w:rPr>
        <w:drawing>
          <wp:inline distT="0" distB="0" distL="0" distR="0">
            <wp:extent cx="8304028" cy="6190386"/>
            <wp:effectExtent l="0" t="0" r="0" b="0"/>
            <wp:docPr id="77507011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543" cy="619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8A" w:rsidRDefault="0009028A">
      <w:r>
        <w:t xml:space="preserve">                                       </w:t>
      </w:r>
    </w:p>
    <w:sectPr w:rsidR="0009028A">
      <w:headerReference w:type="default" r:id="rId68"/>
      <w:footerReference w:type="default" r:id="rId69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42CD" w:rsidRDefault="008E42CD">
      <w:r>
        <w:separator/>
      </w:r>
    </w:p>
  </w:endnote>
  <w:endnote w:type="continuationSeparator" w:id="0">
    <w:p w:rsidR="008E42CD" w:rsidRDefault="008E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65055313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20216594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1367956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595196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3684149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2320419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6415456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99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8686385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0476060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4144746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1716818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3785547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7696183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1872137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2666951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0649088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4761431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1193724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6937686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5506534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6611522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120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120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5716971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2290731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9402139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3662463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9869768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7158617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3066608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42CD" w:rsidRDefault="008E42CD">
      <w:r>
        <w:separator/>
      </w:r>
    </w:p>
  </w:footnote>
  <w:footnote w:type="continuationSeparator" w:id="0">
    <w:p w:rsidR="008E42CD" w:rsidRDefault="008E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F62BD7">
                      <w:pPr>
                        <w:jc w:val="right"/>
                        <w:divId w:val="1052120654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F62BD7">
                      <w:pPr>
                        <w:jc w:val="right"/>
                        <w:divId w:val="1823037384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132864329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19618075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651248089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920095929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434060520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2048672962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816338876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2142378740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176504646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D342582"/>
    <w:multiLevelType w:val="hybridMultilevel"/>
    <w:tmpl w:val="4D3C6B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D1DDE"/>
    <w:multiLevelType w:val="hybridMultilevel"/>
    <w:tmpl w:val="14D6AFD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5259110">
    <w:abstractNumId w:val="0"/>
  </w:num>
  <w:num w:numId="2" w16cid:durableId="755322656">
    <w:abstractNumId w:val="1"/>
  </w:num>
  <w:num w:numId="3" w16cid:durableId="1617829579">
    <w:abstractNumId w:val="3"/>
  </w:num>
  <w:num w:numId="4" w16cid:durableId="200527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A8"/>
    <w:rsid w:val="00006A25"/>
    <w:rsid w:val="0006257F"/>
    <w:rsid w:val="0009028A"/>
    <w:rsid w:val="000F6B9C"/>
    <w:rsid w:val="00131987"/>
    <w:rsid w:val="00140792"/>
    <w:rsid w:val="00152AFF"/>
    <w:rsid w:val="001F11DA"/>
    <w:rsid w:val="00226BF6"/>
    <w:rsid w:val="002334D0"/>
    <w:rsid w:val="00274206"/>
    <w:rsid w:val="00276D28"/>
    <w:rsid w:val="0028596B"/>
    <w:rsid w:val="003111A6"/>
    <w:rsid w:val="00394A84"/>
    <w:rsid w:val="003D292D"/>
    <w:rsid w:val="0043243D"/>
    <w:rsid w:val="00474982"/>
    <w:rsid w:val="004937F1"/>
    <w:rsid w:val="00536A0F"/>
    <w:rsid w:val="005E631C"/>
    <w:rsid w:val="00652B5E"/>
    <w:rsid w:val="00662611"/>
    <w:rsid w:val="006D1AB9"/>
    <w:rsid w:val="006D6028"/>
    <w:rsid w:val="006F6901"/>
    <w:rsid w:val="00780259"/>
    <w:rsid w:val="007E58D8"/>
    <w:rsid w:val="0080101A"/>
    <w:rsid w:val="0084258E"/>
    <w:rsid w:val="008E42CD"/>
    <w:rsid w:val="00957728"/>
    <w:rsid w:val="00973633"/>
    <w:rsid w:val="009A5C3E"/>
    <w:rsid w:val="009F7D55"/>
    <w:rsid w:val="00A41C5D"/>
    <w:rsid w:val="00A651DF"/>
    <w:rsid w:val="00AE2AD5"/>
    <w:rsid w:val="00B247B7"/>
    <w:rsid w:val="00BB18AC"/>
    <w:rsid w:val="00BC0BA8"/>
    <w:rsid w:val="00C06C81"/>
    <w:rsid w:val="00C60ECD"/>
    <w:rsid w:val="00C722C5"/>
    <w:rsid w:val="00C753CB"/>
    <w:rsid w:val="00C84417"/>
    <w:rsid w:val="00C95D75"/>
    <w:rsid w:val="00D6268F"/>
    <w:rsid w:val="00D64AE1"/>
    <w:rsid w:val="00D6539F"/>
    <w:rsid w:val="00D67B99"/>
    <w:rsid w:val="00D84A55"/>
    <w:rsid w:val="00DC69AA"/>
    <w:rsid w:val="00DC76A5"/>
    <w:rsid w:val="00DD0B32"/>
    <w:rsid w:val="00E01FA7"/>
    <w:rsid w:val="00E961BF"/>
    <w:rsid w:val="00EC0D58"/>
    <w:rsid w:val="00EC570A"/>
    <w:rsid w:val="00ED6172"/>
    <w:rsid w:val="00EE54E9"/>
    <w:rsid w:val="00F122D2"/>
    <w:rsid w:val="00F22383"/>
    <w:rsid w:val="00F350F2"/>
    <w:rsid w:val="00F62BD7"/>
    <w:rsid w:val="00F64183"/>
    <w:rsid w:val="00F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11FB2EF-774B-4B75-BC9A-A1527CF1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Naslov3Char">
    <w:name w:val="Naslov 3 Char"/>
    <w:basedOn w:val="Podrazumevanifontpasusa"/>
    <w:link w:val="Naslov3"/>
    <w:uiPriority w:val="9"/>
    <w:rPr>
      <w:rFonts w:eastAsiaTheme="minorEastAsia"/>
      <w:b/>
      <w:bCs/>
      <w:sz w:val="27"/>
      <w:szCs w:val="27"/>
    </w:rPr>
  </w:style>
  <w:style w:type="paragraph" w:styleId="Zaglavljestranice">
    <w:name w:val="header"/>
    <w:basedOn w:val="Normal"/>
    <w:link w:val="ZaglavljestraniceChar"/>
    <w:uiPriority w:val="99"/>
    <w:unhideWhenUsed/>
    <w:rsid w:val="00780259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80259"/>
  </w:style>
  <w:style w:type="paragraph" w:styleId="Podnojestranice">
    <w:name w:val="footer"/>
    <w:basedOn w:val="Normal"/>
    <w:link w:val="PodnojestraniceChar"/>
    <w:uiPriority w:val="99"/>
    <w:unhideWhenUsed/>
    <w:rsid w:val="00780259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80259"/>
  </w:style>
  <w:style w:type="character" w:styleId="Ispraenahiperveza">
    <w:name w:val="FollowedHyperlink"/>
    <w:basedOn w:val="Podrazumevanifontpasusa"/>
    <w:uiPriority w:val="99"/>
    <w:semiHidden/>
    <w:unhideWhenUsed/>
    <w:rsid w:val="00152AFF"/>
    <w:rPr>
      <w:color w:val="954F72"/>
      <w:u w:val="single"/>
    </w:rPr>
  </w:style>
  <w:style w:type="paragraph" w:customStyle="1" w:styleId="msonormal0">
    <w:name w:val="msonormal"/>
    <w:basedOn w:val="Normal"/>
    <w:rsid w:val="00152AFF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al"/>
    <w:rsid w:val="00152AFF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al"/>
    <w:rsid w:val="00152A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6">
    <w:name w:val="xl126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BC2E6" w:fill="9BC2E6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Normal"/>
    <w:rsid w:val="00152AF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2">
    <w:name w:val="xl14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3">
    <w:name w:val="xl14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5">
    <w:name w:val="xl145"/>
    <w:basedOn w:val="Normal"/>
    <w:rsid w:val="00152AF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Normal"/>
    <w:rsid w:val="00152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Normal"/>
    <w:rsid w:val="00152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9">
    <w:name w:val="xl149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1">
    <w:name w:val="xl15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4">
    <w:name w:val="xl15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5">
    <w:name w:val="xl155"/>
    <w:basedOn w:val="Normal"/>
    <w:rsid w:val="00152AFF"/>
    <w:pPr>
      <w:pBdr>
        <w:bottom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6">
    <w:name w:val="xl156"/>
    <w:basedOn w:val="Normal"/>
    <w:rsid w:val="00152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image" Target="media/image2.emf"/><Relationship Id="rId68" Type="http://schemas.openxmlformats.org/officeDocument/2006/relationships/header" Target="header28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image" Target="media/image5.emf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image" Target="media/image3.emf"/><Relationship Id="rId69" Type="http://schemas.openxmlformats.org/officeDocument/2006/relationships/footer" Target="footer28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image" Target="media/image6.emf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image" Target="media/image1.e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2245-98D8-4D14-BC14-E5E09067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50870</Words>
  <Characters>289965</Characters>
  <Application>Microsoft Office Word</Application>
  <DocSecurity>0</DocSecurity>
  <Lines>2416</Lines>
  <Paragraphs>680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340155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korisnik</cp:lastModifiedBy>
  <cp:revision>56</cp:revision>
  <cp:lastPrinted>2024-04-30T06:40:00Z</cp:lastPrinted>
  <dcterms:created xsi:type="dcterms:W3CDTF">2024-04-17T06:03:00Z</dcterms:created>
  <dcterms:modified xsi:type="dcterms:W3CDTF">2024-04-30T06:42:00Z</dcterms:modified>
</cp:coreProperties>
</file>